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BEDC" w14:textId="14AD9F70" w:rsidR="00137188" w:rsidRPr="00137188" w:rsidRDefault="00534330" w:rsidP="00137188">
      <w:pPr>
        <w:widowControl/>
        <w:spacing w:line="259" w:lineRule="auto"/>
        <w:jc w:val="center"/>
        <w:rPr>
          <w:rFonts w:ascii="Arial" w:eastAsiaTheme="minorHAnsi" w:hAnsi="Arial" w:cs="Arial"/>
          <w:b/>
          <w:snapToGrid/>
          <w:sz w:val="32"/>
          <w:szCs w:val="32"/>
        </w:rPr>
      </w:pPr>
      <w:r>
        <w:rPr>
          <w:rFonts w:ascii="Arial" w:eastAsiaTheme="minorHAnsi" w:hAnsi="Arial" w:cs="Arial"/>
          <w:b/>
          <w:snapToGrid/>
          <w:sz w:val="32"/>
          <w:szCs w:val="32"/>
        </w:rPr>
        <w:t>Exercise</w:t>
      </w:r>
      <w:r w:rsidR="006952BC">
        <w:rPr>
          <w:rFonts w:ascii="Arial" w:eastAsiaTheme="minorHAnsi" w:hAnsi="Arial" w:cs="Arial"/>
          <w:b/>
          <w:snapToGrid/>
          <w:sz w:val="32"/>
          <w:szCs w:val="32"/>
        </w:rPr>
        <w:t xml:space="preserve"> 1.25</w:t>
      </w:r>
      <w:r w:rsidR="00137188" w:rsidRPr="00137188">
        <w:rPr>
          <w:rFonts w:ascii="Arial" w:eastAsiaTheme="minorHAnsi" w:hAnsi="Arial" w:cs="Arial"/>
          <w:b/>
          <w:snapToGrid/>
          <w:sz w:val="32"/>
          <w:szCs w:val="32"/>
        </w:rPr>
        <w:t>, RMC-BestFit</w:t>
      </w:r>
    </w:p>
    <w:p w14:paraId="0140F151" w14:textId="77777777" w:rsidR="00137188" w:rsidRPr="00137188" w:rsidRDefault="00137188" w:rsidP="00137188">
      <w:pPr>
        <w:widowControl/>
        <w:spacing w:line="259" w:lineRule="auto"/>
        <w:jc w:val="center"/>
        <w:rPr>
          <w:rFonts w:ascii="Arial" w:eastAsiaTheme="minorHAnsi" w:hAnsi="Arial" w:cs="Arial"/>
          <w:b/>
          <w:snapToGrid/>
          <w:sz w:val="32"/>
          <w:szCs w:val="32"/>
        </w:rPr>
      </w:pPr>
      <w:r w:rsidRPr="00137188">
        <w:rPr>
          <w:rFonts w:ascii="Arial" w:eastAsiaTheme="minorHAnsi" w:hAnsi="Arial" w:cs="Arial"/>
          <w:b/>
          <w:snapToGrid/>
          <w:sz w:val="32"/>
          <w:szCs w:val="32"/>
        </w:rPr>
        <w:t>Effective Record Length</w:t>
      </w:r>
    </w:p>
    <w:p w14:paraId="5E50F8B2" w14:textId="77777777" w:rsidR="00137188" w:rsidRPr="00137188" w:rsidRDefault="00137188" w:rsidP="00137188">
      <w:pPr>
        <w:rPr>
          <w:rFonts w:ascii="Arial" w:hAnsi="Arial" w:cs="Arial"/>
          <w:sz w:val="22"/>
          <w:szCs w:val="22"/>
        </w:rPr>
      </w:pPr>
    </w:p>
    <w:p w14:paraId="34EC06E9" w14:textId="36A9667A" w:rsidR="00137188" w:rsidRPr="00137188" w:rsidRDefault="00137188" w:rsidP="00181878">
      <w:pPr>
        <w:ind w:right="25"/>
        <w:rPr>
          <w:rFonts w:ascii="Arial" w:hAnsi="Arial" w:cs="Arial"/>
          <w:sz w:val="22"/>
          <w:szCs w:val="22"/>
        </w:rPr>
      </w:pPr>
      <w:r w:rsidRPr="00137188">
        <w:rPr>
          <w:rStyle w:val="Strong"/>
          <w:rFonts w:ascii="Arial" w:hAnsi="Arial" w:cs="Arial"/>
          <w:sz w:val="22"/>
          <w:szCs w:val="22"/>
        </w:rPr>
        <w:t>Disclaimer:</w:t>
      </w:r>
      <w:r w:rsidRPr="00137188">
        <w:rPr>
          <w:rFonts w:ascii="Arial" w:hAnsi="Arial" w:cs="Arial"/>
          <w:sz w:val="22"/>
          <w:szCs w:val="22"/>
        </w:rPr>
        <w:t xml:space="preserve"> </w:t>
      </w:r>
      <w:r w:rsidRPr="00137188">
        <w:rPr>
          <w:rFonts w:ascii="Arial" w:hAnsi="Arial" w:cs="Arial"/>
          <w:snapToGrid/>
          <w:sz w:val="22"/>
          <w:szCs w:val="22"/>
        </w:rPr>
        <w:t xml:space="preserve">The United States Army Corps of Engineers has granted access to the information in this </w:t>
      </w:r>
      <w:r w:rsidR="00534330">
        <w:rPr>
          <w:rFonts w:ascii="Arial" w:hAnsi="Arial" w:cs="Arial"/>
          <w:snapToGrid/>
          <w:sz w:val="22"/>
          <w:szCs w:val="22"/>
        </w:rPr>
        <w:t>hands-on exercise</w:t>
      </w:r>
      <w:r w:rsidR="00181878">
        <w:rPr>
          <w:rFonts w:ascii="Arial" w:hAnsi="Arial" w:cs="Arial"/>
          <w:snapToGrid/>
          <w:sz w:val="22"/>
          <w:szCs w:val="22"/>
        </w:rPr>
        <w:t xml:space="preserve"> </w:t>
      </w:r>
      <w:r w:rsidRPr="00137188">
        <w:rPr>
          <w:rFonts w:ascii="Arial" w:hAnsi="Arial" w:cs="Arial"/>
          <w:snapToGrid/>
          <w:sz w:val="22"/>
          <w:szCs w:val="22"/>
        </w:rPr>
        <w:t>for instructional purposes only.</w:t>
      </w:r>
    </w:p>
    <w:p w14:paraId="5DD1F5C7" w14:textId="77777777" w:rsidR="00137188" w:rsidRPr="00137188" w:rsidRDefault="00137188" w:rsidP="00137188">
      <w:pPr>
        <w:rPr>
          <w:rFonts w:ascii="Arial" w:hAnsi="Arial" w:cs="Arial"/>
          <w:sz w:val="22"/>
          <w:szCs w:val="22"/>
        </w:rPr>
      </w:pPr>
    </w:p>
    <w:p w14:paraId="1A10E354" w14:textId="77777777" w:rsidR="00181878" w:rsidRPr="0029720F" w:rsidRDefault="00181878" w:rsidP="00181878">
      <w:pPr>
        <w:rPr>
          <w:rFonts w:ascii="Arial" w:hAnsi="Arial" w:cs="Arial"/>
          <w:sz w:val="22"/>
          <w:szCs w:val="22"/>
        </w:rPr>
      </w:pPr>
      <w:r>
        <w:rPr>
          <w:rStyle w:val="Strong"/>
          <w:rFonts w:ascii="Arial" w:hAnsi="Arial" w:cs="Arial"/>
          <w:sz w:val="22"/>
          <w:szCs w:val="22"/>
        </w:rPr>
        <w:t>B</w:t>
      </w:r>
      <w:r w:rsidRPr="0029720F">
        <w:rPr>
          <w:rStyle w:val="Strong"/>
          <w:rFonts w:ascii="Arial" w:hAnsi="Arial" w:cs="Arial"/>
          <w:sz w:val="22"/>
          <w:szCs w:val="22"/>
        </w:rPr>
        <w:t>ackground:</w:t>
      </w:r>
    </w:p>
    <w:p w14:paraId="14EDDC6B" w14:textId="77777777" w:rsidR="00181878" w:rsidRDefault="00181878" w:rsidP="00181878">
      <w:pPr>
        <w:rPr>
          <w:rFonts w:ascii="Arial" w:hAnsi="Arial" w:cs="Arial"/>
          <w:sz w:val="22"/>
          <w:szCs w:val="22"/>
        </w:rPr>
      </w:pPr>
    </w:p>
    <w:p w14:paraId="2BF1F4F6" w14:textId="77777777" w:rsidR="00181878" w:rsidRDefault="00181878" w:rsidP="00181878">
      <w:pPr>
        <w:rPr>
          <w:rFonts w:ascii="Arial" w:hAnsi="Arial" w:cs="Arial"/>
          <w:sz w:val="22"/>
          <w:szCs w:val="22"/>
        </w:rPr>
      </w:pPr>
      <w:r>
        <w:rPr>
          <w:rFonts w:ascii="Arial" w:hAnsi="Arial" w:cs="Arial"/>
          <w:sz w:val="22"/>
          <w:szCs w:val="22"/>
        </w:rPr>
        <w:t>You have been tasked with estimating the effective record length for the flood hazard analysis on Example Dam. The effective record length is one of the inputs required for an RMC-RFA analysis.</w:t>
      </w:r>
    </w:p>
    <w:p w14:paraId="0A3CFF82" w14:textId="77777777" w:rsidR="00181878" w:rsidRDefault="00181878" w:rsidP="00181878">
      <w:pPr>
        <w:rPr>
          <w:rFonts w:ascii="Arial" w:hAnsi="Arial" w:cs="Arial"/>
          <w:sz w:val="22"/>
          <w:szCs w:val="22"/>
        </w:rPr>
      </w:pPr>
    </w:p>
    <w:p w14:paraId="33898CA9" w14:textId="0014C0D0" w:rsidR="00181878" w:rsidRDefault="00181878" w:rsidP="00137188">
      <w:pPr>
        <w:rPr>
          <w:rFonts w:ascii="Arial" w:hAnsi="Arial" w:cs="Arial"/>
          <w:sz w:val="22"/>
          <w:szCs w:val="22"/>
        </w:rPr>
      </w:pPr>
      <w:r>
        <w:rPr>
          <w:rFonts w:ascii="Arial" w:hAnsi="Arial" w:cs="Arial"/>
          <w:sz w:val="22"/>
          <w:szCs w:val="22"/>
        </w:rPr>
        <w:t xml:space="preserve">The goal </w:t>
      </w:r>
      <w:r w:rsidR="00564BF6">
        <w:rPr>
          <w:rFonts w:ascii="Arial" w:hAnsi="Arial" w:cs="Arial"/>
          <w:sz w:val="22"/>
          <w:szCs w:val="22"/>
        </w:rPr>
        <w:t xml:space="preserve">of </w:t>
      </w:r>
      <w:r>
        <w:rPr>
          <w:rFonts w:ascii="Arial" w:hAnsi="Arial" w:cs="Arial"/>
          <w:sz w:val="22"/>
          <w:szCs w:val="22"/>
        </w:rPr>
        <w:t xml:space="preserve">an effective record length estimate is </w:t>
      </w:r>
      <w:r w:rsidR="00564BF6">
        <w:rPr>
          <w:rFonts w:ascii="Arial" w:hAnsi="Arial" w:cs="Arial"/>
          <w:sz w:val="22"/>
          <w:szCs w:val="22"/>
        </w:rPr>
        <w:t>consistency between the modeled volume frequency curve uncertainty in RMC-RFA and the estimated volume frequency uncertainty in RMC-BestFit.</w:t>
      </w:r>
    </w:p>
    <w:p w14:paraId="29CAE110" w14:textId="77777777" w:rsidR="00181878" w:rsidRPr="00137188" w:rsidRDefault="00181878" w:rsidP="00137188">
      <w:pPr>
        <w:rPr>
          <w:rFonts w:ascii="Arial" w:hAnsi="Arial" w:cs="Arial"/>
          <w:sz w:val="22"/>
          <w:szCs w:val="22"/>
        </w:rPr>
      </w:pPr>
    </w:p>
    <w:p w14:paraId="44F58F17" w14:textId="77777777" w:rsidR="00137188" w:rsidRPr="00137188" w:rsidRDefault="00137188" w:rsidP="00137188">
      <w:pPr>
        <w:rPr>
          <w:rFonts w:ascii="Arial" w:hAnsi="Arial" w:cs="Arial"/>
          <w:b/>
          <w:sz w:val="22"/>
          <w:szCs w:val="22"/>
        </w:rPr>
      </w:pPr>
      <w:r w:rsidRPr="00137188">
        <w:rPr>
          <w:rFonts w:ascii="Arial" w:hAnsi="Arial" w:cs="Arial"/>
          <w:b/>
          <w:sz w:val="22"/>
          <w:szCs w:val="22"/>
        </w:rPr>
        <w:t>Required Software:</w:t>
      </w:r>
    </w:p>
    <w:p w14:paraId="1B7F2C04" w14:textId="5FBC260A" w:rsidR="00137188" w:rsidRPr="00137188" w:rsidRDefault="00137188" w:rsidP="00137188">
      <w:pPr>
        <w:pStyle w:val="ListParagraph"/>
        <w:numPr>
          <w:ilvl w:val="0"/>
          <w:numId w:val="12"/>
        </w:numPr>
        <w:contextualSpacing w:val="0"/>
        <w:rPr>
          <w:rFonts w:ascii="Arial" w:hAnsi="Arial" w:cs="Arial"/>
          <w:sz w:val="22"/>
          <w:szCs w:val="22"/>
        </w:rPr>
      </w:pPr>
      <w:r w:rsidRPr="00137188">
        <w:rPr>
          <w:rFonts w:ascii="Arial" w:hAnsi="Arial" w:cs="Arial"/>
          <w:sz w:val="22"/>
          <w:szCs w:val="22"/>
        </w:rPr>
        <w:t>RMC-BestFit</w:t>
      </w:r>
      <w:r w:rsidR="00B7556F">
        <w:rPr>
          <w:rFonts w:ascii="Arial" w:hAnsi="Arial" w:cs="Arial"/>
          <w:sz w:val="22"/>
          <w:szCs w:val="22"/>
        </w:rPr>
        <w:t xml:space="preserve"> 2.0</w:t>
      </w:r>
    </w:p>
    <w:p w14:paraId="78C853F1" w14:textId="2A46CA56" w:rsidR="00137188" w:rsidRPr="00137188" w:rsidRDefault="00181878" w:rsidP="00137188">
      <w:pPr>
        <w:pStyle w:val="ListParagraph"/>
        <w:numPr>
          <w:ilvl w:val="0"/>
          <w:numId w:val="12"/>
        </w:numPr>
        <w:contextualSpacing w:val="0"/>
        <w:rPr>
          <w:rFonts w:ascii="Arial" w:hAnsi="Arial" w:cs="Arial"/>
          <w:sz w:val="22"/>
          <w:szCs w:val="22"/>
        </w:rPr>
      </w:pPr>
      <w:r>
        <w:rPr>
          <w:rFonts w:ascii="Arial" w:hAnsi="Arial" w:cs="Arial"/>
          <w:sz w:val="22"/>
          <w:szCs w:val="22"/>
        </w:rPr>
        <w:t xml:space="preserve">Microsoft </w:t>
      </w:r>
      <w:r w:rsidR="00137188" w:rsidRPr="00137188">
        <w:rPr>
          <w:rFonts w:ascii="Arial" w:hAnsi="Arial" w:cs="Arial"/>
          <w:sz w:val="22"/>
          <w:szCs w:val="22"/>
        </w:rPr>
        <w:t>Excel</w:t>
      </w:r>
    </w:p>
    <w:p w14:paraId="3849311F" w14:textId="77777777" w:rsidR="00137188" w:rsidRPr="00137188" w:rsidRDefault="00137188" w:rsidP="00137188">
      <w:pPr>
        <w:rPr>
          <w:rFonts w:ascii="Arial" w:hAnsi="Arial" w:cs="Arial"/>
          <w:sz w:val="22"/>
          <w:szCs w:val="22"/>
        </w:rPr>
      </w:pPr>
    </w:p>
    <w:p w14:paraId="5A1EFCCA" w14:textId="22E658E9" w:rsidR="00137188" w:rsidRPr="00137188" w:rsidRDefault="00137188" w:rsidP="00137188">
      <w:pPr>
        <w:rPr>
          <w:rFonts w:ascii="Arial" w:hAnsi="Arial" w:cs="Arial"/>
          <w:b/>
          <w:sz w:val="22"/>
          <w:szCs w:val="22"/>
        </w:rPr>
      </w:pPr>
      <w:r w:rsidRPr="00137188">
        <w:rPr>
          <w:rFonts w:ascii="Arial" w:hAnsi="Arial" w:cs="Arial"/>
          <w:sz w:val="22"/>
          <w:szCs w:val="22"/>
        </w:rPr>
        <w:fldChar w:fldCharType="begin"/>
      </w:r>
      <w:r w:rsidRPr="00137188">
        <w:rPr>
          <w:rFonts w:ascii="Arial" w:hAnsi="Arial" w:cs="Arial"/>
          <w:sz w:val="22"/>
          <w:szCs w:val="22"/>
        </w:rPr>
        <w:instrText>ADVANCE \d4</w:instrText>
      </w:r>
      <w:r w:rsidRPr="00137188">
        <w:rPr>
          <w:rFonts w:ascii="Arial" w:hAnsi="Arial" w:cs="Arial"/>
          <w:sz w:val="22"/>
          <w:szCs w:val="22"/>
        </w:rPr>
        <w:fldChar w:fldCharType="end"/>
      </w:r>
      <w:r w:rsidRPr="00137188">
        <w:rPr>
          <w:rFonts w:ascii="Arial" w:hAnsi="Arial" w:cs="Arial"/>
          <w:b/>
          <w:sz w:val="22"/>
          <w:szCs w:val="22"/>
        </w:rPr>
        <w:t>Primary Objectives:</w:t>
      </w:r>
    </w:p>
    <w:p w14:paraId="71D4B5B6" w14:textId="29D46589" w:rsidR="00137188" w:rsidRPr="00137188" w:rsidRDefault="00137188" w:rsidP="00137188">
      <w:pPr>
        <w:rPr>
          <w:rFonts w:ascii="Arial" w:hAnsi="Arial" w:cs="Arial"/>
          <w:sz w:val="22"/>
          <w:szCs w:val="22"/>
        </w:rPr>
      </w:pPr>
      <w:r w:rsidRPr="00137188">
        <w:rPr>
          <w:rFonts w:ascii="Arial" w:hAnsi="Arial" w:cs="Arial"/>
          <w:sz w:val="22"/>
          <w:szCs w:val="22"/>
        </w:rPr>
        <w:t xml:space="preserve">The following tasks will </w:t>
      </w:r>
      <w:r w:rsidR="00181878">
        <w:rPr>
          <w:rFonts w:ascii="Arial" w:hAnsi="Arial" w:cs="Arial"/>
          <w:sz w:val="22"/>
          <w:szCs w:val="22"/>
        </w:rPr>
        <w:t xml:space="preserve">be performed during this </w:t>
      </w:r>
      <w:r w:rsidR="00534330">
        <w:rPr>
          <w:rFonts w:ascii="Arial" w:hAnsi="Arial" w:cs="Arial"/>
          <w:sz w:val="22"/>
          <w:szCs w:val="22"/>
        </w:rPr>
        <w:t>hands-on exercise</w:t>
      </w:r>
      <w:r w:rsidRPr="00137188">
        <w:rPr>
          <w:rFonts w:ascii="Arial" w:hAnsi="Arial" w:cs="Arial"/>
          <w:sz w:val="22"/>
          <w:szCs w:val="22"/>
        </w:rPr>
        <w:t>:</w:t>
      </w:r>
    </w:p>
    <w:p w14:paraId="084BE947" w14:textId="77777777" w:rsidR="00137188" w:rsidRPr="00137188" w:rsidRDefault="00137188" w:rsidP="00137188">
      <w:pPr>
        <w:rPr>
          <w:rFonts w:ascii="Arial" w:hAnsi="Arial" w:cs="Arial"/>
          <w:sz w:val="22"/>
          <w:szCs w:val="22"/>
        </w:rPr>
      </w:pPr>
    </w:p>
    <w:p w14:paraId="353F98B7" w14:textId="6CC003F9" w:rsidR="00B7556F" w:rsidRPr="0090213F" w:rsidRDefault="00B7556F" w:rsidP="00B7556F">
      <w:pPr>
        <w:pStyle w:val="ListParagraph"/>
        <w:numPr>
          <w:ilvl w:val="0"/>
          <w:numId w:val="9"/>
        </w:numPr>
        <w:rPr>
          <w:rFonts w:ascii="Arial" w:hAnsi="Arial" w:cs="Arial"/>
          <w:sz w:val="22"/>
          <w:szCs w:val="22"/>
        </w:rPr>
      </w:pPr>
      <w:r>
        <w:rPr>
          <w:rFonts w:ascii="Arial" w:hAnsi="Arial" w:cs="Arial"/>
          <w:bCs/>
          <w:sz w:val="22"/>
          <w:szCs w:val="22"/>
        </w:rPr>
        <w:t>Estimate</w:t>
      </w:r>
      <w:r w:rsidR="00D16C92">
        <w:rPr>
          <w:rFonts w:ascii="Arial" w:hAnsi="Arial" w:cs="Arial"/>
          <w:bCs/>
          <w:sz w:val="22"/>
          <w:szCs w:val="22"/>
        </w:rPr>
        <w:t xml:space="preserve"> and calibrate</w:t>
      </w:r>
      <w:r>
        <w:rPr>
          <w:rFonts w:ascii="Arial" w:hAnsi="Arial" w:cs="Arial"/>
          <w:bCs/>
          <w:sz w:val="22"/>
          <w:szCs w:val="22"/>
        </w:rPr>
        <w:t xml:space="preserve"> the pseudo-ERL for a dataset</w:t>
      </w:r>
    </w:p>
    <w:p w14:paraId="38BA0651" w14:textId="77777777" w:rsidR="00F002DC" w:rsidRDefault="00F002DC" w:rsidP="00F002DC">
      <w:pPr>
        <w:rPr>
          <w:rFonts w:ascii="Arial" w:hAnsi="Arial" w:cs="Arial"/>
          <w:sz w:val="22"/>
          <w:szCs w:val="22"/>
        </w:rPr>
      </w:pPr>
      <w:bookmarkStart w:id="0" w:name="_Hlk115875774"/>
    </w:p>
    <w:p w14:paraId="0ECE29B9" w14:textId="77777777" w:rsidR="00F002DC" w:rsidRPr="00F0693B" w:rsidRDefault="00F002DC" w:rsidP="00F002DC">
      <w:pPr>
        <w:rPr>
          <w:rFonts w:ascii="Arial" w:hAnsi="Arial" w:cs="Arial"/>
          <w:b/>
          <w:bCs/>
          <w:sz w:val="22"/>
          <w:szCs w:val="22"/>
        </w:rPr>
      </w:pPr>
      <w:r w:rsidRPr="00F0693B">
        <w:rPr>
          <w:rFonts w:ascii="Arial" w:hAnsi="Arial" w:cs="Arial"/>
          <w:b/>
          <w:bCs/>
          <w:sz w:val="22"/>
          <w:szCs w:val="22"/>
        </w:rPr>
        <w:t>Additional Objectives:</w:t>
      </w:r>
    </w:p>
    <w:p w14:paraId="16234E64" w14:textId="77777777" w:rsidR="00F002DC" w:rsidRPr="00F0693B" w:rsidRDefault="00F002DC" w:rsidP="00F002DC">
      <w:pPr>
        <w:rPr>
          <w:rFonts w:ascii="Arial" w:hAnsi="Arial" w:cs="Arial"/>
          <w:sz w:val="22"/>
          <w:szCs w:val="22"/>
        </w:rPr>
      </w:pPr>
      <w:r w:rsidRPr="00F0693B">
        <w:rPr>
          <w:rFonts w:ascii="Arial" w:hAnsi="Arial" w:cs="Arial"/>
          <w:sz w:val="22"/>
          <w:szCs w:val="22"/>
        </w:rPr>
        <w:t xml:space="preserve">If time allows complete the following </w:t>
      </w:r>
      <w:r>
        <w:rPr>
          <w:rFonts w:ascii="Arial" w:hAnsi="Arial" w:cs="Arial"/>
          <w:sz w:val="22"/>
          <w:szCs w:val="22"/>
        </w:rPr>
        <w:t xml:space="preserve">additional </w:t>
      </w:r>
      <w:r w:rsidRPr="00F0693B">
        <w:rPr>
          <w:rFonts w:ascii="Arial" w:hAnsi="Arial" w:cs="Arial"/>
          <w:sz w:val="22"/>
          <w:szCs w:val="22"/>
        </w:rPr>
        <w:t>task</w:t>
      </w:r>
      <w:r>
        <w:rPr>
          <w:rFonts w:ascii="Arial" w:hAnsi="Arial" w:cs="Arial"/>
          <w:sz w:val="22"/>
          <w:szCs w:val="22"/>
        </w:rPr>
        <w:t>s:</w:t>
      </w:r>
    </w:p>
    <w:p w14:paraId="6382FDEF" w14:textId="77777777" w:rsidR="00F002DC" w:rsidRPr="00F0693B" w:rsidRDefault="00F002DC" w:rsidP="00F002DC">
      <w:pPr>
        <w:rPr>
          <w:rFonts w:ascii="Arial" w:hAnsi="Arial" w:cs="Arial"/>
          <w:sz w:val="22"/>
          <w:szCs w:val="22"/>
        </w:rPr>
      </w:pPr>
    </w:p>
    <w:p w14:paraId="52CF63C2" w14:textId="6DC320EB" w:rsidR="00F002DC" w:rsidRPr="00F002DC" w:rsidRDefault="00F002DC" w:rsidP="00F002DC">
      <w:pPr>
        <w:pStyle w:val="ListParagraph"/>
        <w:numPr>
          <w:ilvl w:val="0"/>
          <w:numId w:val="9"/>
        </w:numPr>
        <w:rPr>
          <w:rFonts w:ascii="Arial" w:hAnsi="Arial" w:cs="Arial"/>
          <w:sz w:val="22"/>
          <w:szCs w:val="22"/>
        </w:rPr>
      </w:pPr>
      <w:r>
        <w:rPr>
          <w:rFonts w:ascii="Arial" w:hAnsi="Arial" w:cs="Arial"/>
          <w:bCs/>
          <w:sz w:val="22"/>
          <w:szCs w:val="22"/>
        </w:rPr>
        <w:t>Compare effective record length estimates for different datasets</w:t>
      </w:r>
    </w:p>
    <w:bookmarkEnd w:id="0"/>
    <w:p w14:paraId="2C0AB747" w14:textId="77777777" w:rsidR="00137188" w:rsidRPr="00137188" w:rsidRDefault="00137188" w:rsidP="00137188">
      <w:pPr>
        <w:rPr>
          <w:rFonts w:ascii="Arial" w:hAnsi="Arial" w:cs="Arial"/>
          <w:sz w:val="22"/>
          <w:szCs w:val="22"/>
        </w:rPr>
      </w:pPr>
    </w:p>
    <w:p w14:paraId="3225F3EA" w14:textId="77777777" w:rsidR="00137188" w:rsidRPr="00137188" w:rsidRDefault="00137188" w:rsidP="00137188">
      <w:pPr>
        <w:rPr>
          <w:rFonts w:ascii="Arial" w:hAnsi="Arial" w:cs="Arial"/>
          <w:b/>
          <w:sz w:val="22"/>
          <w:szCs w:val="22"/>
        </w:rPr>
      </w:pPr>
      <w:r w:rsidRPr="00137188">
        <w:rPr>
          <w:rFonts w:ascii="Arial" w:hAnsi="Arial" w:cs="Arial"/>
          <w:b/>
          <w:sz w:val="22"/>
          <w:szCs w:val="22"/>
        </w:rPr>
        <w:t>Products:</w:t>
      </w:r>
    </w:p>
    <w:p w14:paraId="750B18AB" w14:textId="66FCB605" w:rsidR="00137188" w:rsidRDefault="00137188" w:rsidP="00137188">
      <w:pPr>
        <w:rPr>
          <w:rFonts w:ascii="Arial" w:hAnsi="Arial" w:cs="Arial"/>
          <w:sz w:val="22"/>
          <w:szCs w:val="22"/>
        </w:rPr>
      </w:pPr>
      <w:r w:rsidRPr="00137188">
        <w:rPr>
          <w:rFonts w:ascii="Arial" w:hAnsi="Arial" w:cs="Arial"/>
          <w:sz w:val="22"/>
          <w:szCs w:val="22"/>
        </w:rPr>
        <w:t xml:space="preserve">At the end of this </w:t>
      </w:r>
      <w:r w:rsidR="00534330">
        <w:rPr>
          <w:rFonts w:ascii="Arial" w:hAnsi="Arial" w:cs="Arial"/>
          <w:sz w:val="22"/>
          <w:szCs w:val="22"/>
        </w:rPr>
        <w:t>exercise</w:t>
      </w:r>
      <w:r w:rsidR="00181878">
        <w:rPr>
          <w:rFonts w:ascii="Arial" w:hAnsi="Arial" w:cs="Arial"/>
          <w:sz w:val="22"/>
          <w:szCs w:val="22"/>
        </w:rPr>
        <w:t>, you will have an effective record length estimate that can be used in an RMC-RFA analysis.</w:t>
      </w:r>
    </w:p>
    <w:p w14:paraId="380BC8C0" w14:textId="7DC666ED" w:rsidR="00181878" w:rsidRDefault="00181878" w:rsidP="00137188">
      <w:pPr>
        <w:rPr>
          <w:rFonts w:ascii="Arial" w:hAnsi="Arial" w:cs="Arial"/>
          <w:sz w:val="22"/>
          <w:szCs w:val="22"/>
        </w:rPr>
      </w:pPr>
    </w:p>
    <w:p w14:paraId="7FD80E95" w14:textId="77777777" w:rsidR="001D3372" w:rsidRDefault="001D3372" w:rsidP="001D3372">
      <w:pPr>
        <w:rPr>
          <w:rStyle w:val="Strong"/>
          <w:rFonts w:ascii="Arial" w:hAnsi="Arial" w:cs="Arial"/>
          <w:sz w:val="22"/>
          <w:szCs w:val="22"/>
        </w:rPr>
      </w:pPr>
      <w:r>
        <w:rPr>
          <w:rStyle w:val="Strong"/>
          <w:rFonts w:ascii="Arial" w:hAnsi="Arial" w:cs="Arial"/>
          <w:sz w:val="22"/>
          <w:szCs w:val="22"/>
        </w:rPr>
        <w:t>Files Needed for Exercise:</w:t>
      </w:r>
    </w:p>
    <w:p w14:paraId="1EB46EC1" w14:textId="77777777" w:rsidR="001D3372" w:rsidRDefault="001D3372" w:rsidP="001D3372">
      <w:pPr>
        <w:rPr>
          <w:rStyle w:val="Strong"/>
          <w:rFonts w:ascii="Arial" w:hAnsi="Arial" w:cs="Arial"/>
          <w:sz w:val="22"/>
          <w:szCs w:val="22"/>
        </w:rPr>
      </w:pPr>
    </w:p>
    <w:tbl>
      <w:tblPr>
        <w:tblStyle w:val="TableGrid"/>
        <w:tblW w:w="0" w:type="auto"/>
        <w:tblLook w:val="04A0" w:firstRow="1" w:lastRow="0" w:firstColumn="1" w:lastColumn="0" w:noHBand="0" w:noVBand="1"/>
      </w:tblPr>
      <w:tblGrid>
        <w:gridCol w:w="355"/>
        <w:gridCol w:w="3150"/>
        <w:gridCol w:w="3060"/>
        <w:gridCol w:w="3851"/>
      </w:tblGrid>
      <w:tr w:rsidR="001D3372" w14:paraId="6011EBEA" w14:textId="77777777" w:rsidTr="00F07658">
        <w:tc>
          <w:tcPr>
            <w:tcW w:w="355" w:type="dxa"/>
          </w:tcPr>
          <w:p w14:paraId="0B09A913" w14:textId="77777777" w:rsidR="001D3372" w:rsidRDefault="001D3372" w:rsidP="009D41E2">
            <w:pPr>
              <w:rPr>
                <w:rStyle w:val="Strong"/>
                <w:rFonts w:ascii="Arial" w:hAnsi="Arial" w:cs="Arial"/>
                <w:sz w:val="22"/>
                <w:szCs w:val="22"/>
              </w:rPr>
            </w:pPr>
          </w:p>
        </w:tc>
        <w:tc>
          <w:tcPr>
            <w:tcW w:w="3150" w:type="dxa"/>
          </w:tcPr>
          <w:p w14:paraId="0CA7F1E8" w14:textId="77777777" w:rsidR="001D3372" w:rsidRDefault="001D3372" w:rsidP="009D41E2">
            <w:pPr>
              <w:rPr>
                <w:rStyle w:val="Strong"/>
                <w:rFonts w:ascii="Arial" w:hAnsi="Arial" w:cs="Arial"/>
                <w:sz w:val="22"/>
                <w:szCs w:val="22"/>
              </w:rPr>
            </w:pPr>
            <w:r>
              <w:rPr>
                <w:rStyle w:val="Strong"/>
                <w:rFonts w:ascii="Arial" w:hAnsi="Arial" w:cs="Arial"/>
                <w:sz w:val="22"/>
                <w:szCs w:val="22"/>
              </w:rPr>
              <w:t>File Name</w:t>
            </w:r>
          </w:p>
        </w:tc>
        <w:tc>
          <w:tcPr>
            <w:tcW w:w="3060" w:type="dxa"/>
          </w:tcPr>
          <w:p w14:paraId="21F80702" w14:textId="77777777" w:rsidR="001D3372" w:rsidRDefault="001D3372" w:rsidP="009D41E2">
            <w:pPr>
              <w:rPr>
                <w:rStyle w:val="Strong"/>
                <w:rFonts w:ascii="Arial" w:hAnsi="Arial" w:cs="Arial"/>
                <w:sz w:val="22"/>
                <w:szCs w:val="22"/>
              </w:rPr>
            </w:pPr>
            <w:r>
              <w:rPr>
                <w:rStyle w:val="Strong"/>
                <w:rFonts w:ascii="Arial" w:hAnsi="Arial" w:cs="Arial"/>
                <w:sz w:val="22"/>
                <w:szCs w:val="22"/>
              </w:rPr>
              <w:t>File Type</w:t>
            </w:r>
          </w:p>
        </w:tc>
        <w:tc>
          <w:tcPr>
            <w:tcW w:w="3851" w:type="dxa"/>
          </w:tcPr>
          <w:p w14:paraId="43319445" w14:textId="77777777" w:rsidR="001D3372" w:rsidRDefault="001D3372" w:rsidP="009D41E2">
            <w:pPr>
              <w:rPr>
                <w:rStyle w:val="Strong"/>
                <w:rFonts w:ascii="Arial" w:hAnsi="Arial" w:cs="Arial"/>
                <w:sz w:val="22"/>
                <w:szCs w:val="22"/>
              </w:rPr>
            </w:pPr>
            <w:r>
              <w:rPr>
                <w:rStyle w:val="Strong"/>
                <w:rFonts w:ascii="Arial" w:hAnsi="Arial" w:cs="Arial"/>
                <w:sz w:val="22"/>
                <w:szCs w:val="22"/>
              </w:rPr>
              <w:t>Description</w:t>
            </w:r>
          </w:p>
        </w:tc>
      </w:tr>
      <w:tr w:rsidR="001D3372" w14:paraId="037AA7BD" w14:textId="77777777" w:rsidTr="00E46B64">
        <w:trPr>
          <w:trHeight w:val="386"/>
        </w:trPr>
        <w:tc>
          <w:tcPr>
            <w:tcW w:w="355" w:type="dxa"/>
          </w:tcPr>
          <w:p w14:paraId="0F614051" w14:textId="1501AB5D" w:rsidR="001D3372" w:rsidRPr="00316FE5" w:rsidRDefault="00B7556F" w:rsidP="009D41E2">
            <w:pPr>
              <w:rPr>
                <w:rStyle w:val="Strong"/>
                <w:rFonts w:ascii="Arial" w:hAnsi="Arial" w:cs="Arial"/>
                <w:b w:val="0"/>
                <w:bCs w:val="0"/>
                <w:sz w:val="22"/>
                <w:szCs w:val="22"/>
              </w:rPr>
            </w:pPr>
            <w:r>
              <w:rPr>
                <w:rStyle w:val="Strong"/>
                <w:rFonts w:ascii="Arial" w:hAnsi="Arial" w:cs="Arial"/>
                <w:b w:val="0"/>
                <w:bCs w:val="0"/>
                <w:sz w:val="22"/>
                <w:szCs w:val="22"/>
              </w:rPr>
              <w:t>1</w:t>
            </w:r>
          </w:p>
        </w:tc>
        <w:tc>
          <w:tcPr>
            <w:tcW w:w="3150" w:type="dxa"/>
          </w:tcPr>
          <w:p w14:paraId="20ED1781" w14:textId="495F8FC6" w:rsidR="001D3372" w:rsidRPr="006B1CFA" w:rsidRDefault="001D3372" w:rsidP="009D41E2">
            <w:pPr>
              <w:rPr>
                <w:rStyle w:val="Strong"/>
                <w:rFonts w:ascii="Arial" w:hAnsi="Arial" w:cs="Arial"/>
                <w:b w:val="0"/>
                <w:bCs w:val="0"/>
                <w:color w:val="0070C0"/>
                <w:sz w:val="22"/>
                <w:szCs w:val="22"/>
              </w:rPr>
            </w:pPr>
            <w:r w:rsidRPr="006B1CFA">
              <w:rPr>
                <w:rStyle w:val="Strong"/>
                <w:rFonts w:ascii="Arial" w:hAnsi="Arial" w:cs="Arial"/>
                <w:b w:val="0"/>
                <w:bCs w:val="0"/>
                <w:color w:val="0070C0"/>
                <w:sz w:val="22"/>
                <w:szCs w:val="22"/>
              </w:rPr>
              <w:t>E1.</w:t>
            </w:r>
            <w:r>
              <w:rPr>
                <w:rStyle w:val="Strong"/>
                <w:rFonts w:ascii="Arial" w:hAnsi="Arial" w:cs="Arial"/>
                <w:b w:val="0"/>
                <w:bCs w:val="0"/>
                <w:color w:val="0070C0"/>
                <w:sz w:val="22"/>
                <w:szCs w:val="22"/>
              </w:rPr>
              <w:t>25</w:t>
            </w:r>
            <w:r w:rsidRPr="006B1CFA">
              <w:rPr>
                <w:rStyle w:val="Strong"/>
                <w:rFonts w:ascii="Arial" w:hAnsi="Arial" w:cs="Arial"/>
                <w:b w:val="0"/>
                <w:bCs w:val="0"/>
                <w:color w:val="0070C0"/>
                <w:sz w:val="22"/>
                <w:szCs w:val="22"/>
              </w:rPr>
              <w:t>.bestfit</w:t>
            </w:r>
          </w:p>
        </w:tc>
        <w:tc>
          <w:tcPr>
            <w:tcW w:w="3060" w:type="dxa"/>
          </w:tcPr>
          <w:p w14:paraId="42AB6C8E" w14:textId="77777777" w:rsidR="001D3372" w:rsidRPr="00316FE5" w:rsidRDefault="001D3372" w:rsidP="009D41E2">
            <w:pPr>
              <w:rPr>
                <w:rStyle w:val="Strong"/>
                <w:rFonts w:ascii="Arial" w:hAnsi="Arial" w:cs="Arial"/>
                <w:b w:val="0"/>
                <w:bCs w:val="0"/>
                <w:sz w:val="22"/>
                <w:szCs w:val="22"/>
              </w:rPr>
            </w:pPr>
            <w:r w:rsidRPr="00316FE5">
              <w:rPr>
                <w:rStyle w:val="Strong"/>
                <w:rFonts w:ascii="Arial" w:hAnsi="Arial" w:cs="Arial"/>
                <w:b w:val="0"/>
                <w:bCs w:val="0"/>
                <w:sz w:val="22"/>
                <w:szCs w:val="22"/>
              </w:rPr>
              <w:t>RMC-BestFit Model</w:t>
            </w:r>
          </w:p>
        </w:tc>
        <w:tc>
          <w:tcPr>
            <w:tcW w:w="3851" w:type="dxa"/>
          </w:tcPr>
          <w:p w14:paraId="4570625F" w14:textId="6E7AAC51" w:rsidR="001D3372" w:rsidRPr="001D3372" w:rsidRDefault="00746D67" w:rsidP="009D41E2">
            <w:pPr>
              <w:rPr>
                <w:rStyle w:val="Strong"/>
                <w:rFonts w:ascii="Arial" w:hAnsi="Arial" w:cs="Arial"/>
                <w:b w:val="0"/>
                <w:bCs w:val="0"/>
                <w:sz w:val="22"/>
                <w:szCs w:val="22"/>
                <w:highlight w:val="yellow"/>
              </w:rPr>
            </w:pPr>
            <w:r w:rsidRPr="00655494">
              <w:rPr>
                <w:rStyle w:val="Strong"/>
                <w:rFonts w:ascii="Arial" w:hAnsi="Arial" w:cs="Arial"/>
                <w:b w:val="0"/>
                <w:bCs w:val="0"/>
                <w:sz w:val="22"/>
                <w:szCs w:val="22"/>
              </w:rPr>
              <w:t>Effective Record Length project</w:t>
            </w:r>
          </w:p>
        </w:tc>
      </w:tr>
      <w:tr w:rsidR="00F849E2" w14:paraId="2F9E7372" w14:textId="77777777" w:rsidTr="00F849E2">
        <w:trPr>
          <w:trHeight w:val="404"/>
        </w:trPr>
        <w:tc>
          <w:tcPr>
            <w:tcW w:w="355" w:type="dxa"/>
          </w:tcPr>
          <w:p w14:paraId="6EB5EE08" w14:textId="37112FAD" w:rsidR="00F849E2" w:rsidRDefault="00B7556F" w:rsidP="00F849E2">
            <w:pPr>
              <w:rPr>
                <w:rStyle w:val="Strong"/>
                <w:rFonts w:ascii="Arial" w:hAnsi="Arial" w:cs="Arial"/>
                <w:b w:val="0"/>
                <w:bCs w:val="0"/>
                <w:sz w:val="22"/>
                <w:szCs w:val="22"/>
              </w:rPr>
            </w:pPr>
            <w:r>
              <w:rPr>
                <w:rStyle w:val="Strong"/>
                <w:rFonts w:ascii="Arial" w:hAnsi="Arial" w:cs="Arial"/>
                <w:b w:val="0"/>
                <w:bCs w:val="0"/>
                <w:sz w:val="22"/>
                <w:szCs w:val="22"/>
              </w:rPr>
              <w:t>2</w:t>
            </w:r>
          </w:p>
        </w:tc>
        <w:tc>
          <w:tcPr>
            <w:tcW w:w="3150" w:type="dxa"/>
          </w:tcPr>
          <w:p w14:paraId="5479A942" w14:textId="7325B7A4" w:rsidR="00F849E2" w:rsidRPr="006B1CFA" w:rsidRDefault="00F849E2" w:rsidP="00F849E2">
            <w:pPr>
              <w:rPr>
                <w:rStyle w:val="Strong"/>
                <w:rFonts w:ascii="Arial" w:hAnsi="Arial" w:cs="Arial"/>
                <w:b w:val="0"/>
                <w:bCs w:val="0"/>
                <w:color w:val="0070C0"/>
                <w:sz w:val="22"/>
                <w:szCs w:val="22"/>
              </w:rPr>
            </w:pPr>
            <w:r w:rsidRPr="00F849E2">
              <w:rPr>
                <w:rStyle w:val="Strong"/>
                <w:rFonts w:ascii="Arial" w:hAnsi="Arial" w:cs="Arial"/>
                <w:b w:val="0"/>
                <w:bCs w:val="0"/>
                <w:color w:val="0070C0"/>
                <w:sz w:val="22"/>
                <w:szCs w:val="22"/>
              </w:rPr>
              <w:t>E1.25_RMC Expected and Uncertainty vBETA</w:t>
            </w:r>
            <w:r w:rsidR="0076082D">
              <w:rPr>
                <w:rStyle w:val="Strong"/>
                <w:rFonts w:ascii="Arial" w:hAnsi="Arial" w:cs="Arial"/>
                <w:b w:val="0"/>
                <w:bCs w:val="0"/>
                <w:color w:val="0070C0"/>
                <w:sz w:val="22"/>
                <w:szCs w:val="22"/>
              </w:rPr>
              <w:t>3</w:t>
            </w:r>
            <w:r w:rsidRPr="00F849E2">
              <w:rPr>
                <w:rStyle w:val="Strong"/>
                <w:rFonts w:ascii="Arial" w:hAnsi="Arial" w:cs="Arial"/>
                <w:b w:val="0"/>
                <w:bCs w:val="0"/>
                <w:color w:val="0070C0"/>
                <w:sz w:val="22"/>
                <w:szCs w:val="22"/>
              </w:rPr>
              <w:t>.</w:t>
            </w:r>
            <w:r w:rsidRPr="00F849E2">
              <w:rPr>
                <w:rStyle w:val="Strong"/>
                <w:rFonts w:ascii="Arial" w:hAnsi="Arial" w:cs="Arial"/>
                <w:b w:val="0"/>
                <w:bCs w:val="0"/>
                <w:color w:val="0070C0"/>
              </w:rPr>
              <w:t>xlsb</w:t>
            </w:r>
          </w:p>
        </w:tc>
        <w:tc>
          <w:tcPr>
            <w:tcW w:w="3060" w:type="dxa"/>
          </w:tcPr>
          <w:p w14:paraId="5A5F28A9" w14:textId="7D803036" w:rsidR="00F849E2" w:rsidRPr="00316FE5" w:rsidRDefault="00F849E2" w:rsidP="00F849E2">
            <w:pPr>
              <w:rPr>
                <w:rStyle w:val="Strong"/>
                <w:rFonts w:ascii="Arial" w:hAnsi="Arial" w:cs="Arial"/>
                <w:b w:val="0"/>
                <w:bCs w:val="0"/>
                <w:sz w:val="22"/>
                <w:szCs w:val="22"/>
              </w:rPr>
            </w:pPr>
            <w:r w:rsidRPr="00316FE5">
              <w:rPr>
                <w:rStyle w:val="Strong"/>
                <w:rFonts w:ascii="Arial" w:hAnsi="Arial" w:cs="Arial"/>
                <w:b w:val="0"/>
                <w:bCs w:val="0"/>
                <w:sz w:val="22"/>
                <w:szCs w:val="22"/>
              </w:rPr>
              <w:t xml:space="preserve">Microsoft </w:t>
            </w:r>
            <w:r>
              <w:rPr>
                <w:rStyle w:val="Strong"/>
                <w:rFonts w:ascii="Arial" w:hAnsi="Arial" w:cs="Arial"/>
                <w:b w:val="0"/>
                <w:bCs w:val="0"/>
                <w:sz w:val="22"/>
                <w:szCs w:val="22"/>
              </w:rPr>
              <w:t>Excel</w:t>
            </w:r>
            <w:r w:rsidRPr="00316FE5">
              <w:rPr>
                <w:rStyle w:val="Strong"/>
                <w:rFonts w:ascii="Arial" w:hAnsi="Arial" w:cs="Arial"/>
                <w:b w:val="0"/>
                <w:bCs w:val="0"/>
                <w:sz w:val="22"/>
                <w:szCs w:val="22"/>
              </w:rPr>
              <w:t xml:space="preserve"> Spreadsheet</w:t>
            </w:r>
          </w:p>
        </w:tc>
        <w:tc>
          <w:tcPr>
            <w:tcW w:w="3851" w:type="dxa"/>
          </w:tcPr>
          <w:p w14:paraId="0FA7B383" w14:textId="51F9A767" w:rsidR="00F849E2" w:rsidRPr="00726848" w:rsidRDefault="00F849E2" w:rsidP="00F849E2">
            <w:pPr>
              <w:rPr>
                <w:rStyle w:val="Strong"/>
                <w:rFonts w:ascii="Arial" w:hAnsi="Arial" w:cs="Arial"/>
                <w:b w:val="0"/>
                <w:bCs w:val="0"/>
                <w:sz w:val="22"/>
                <w:szCs w:val="22"/>
              </w:rPr>
            </w:pPr>
            <w:r w:rsidRPr="00726848">
              <w:rPr>
                <w:rStyle w:val="Strong"/>
                <w:rFonts w:ascii="Arial" w:hAnsi="Arial" w:cs="Arial"/>
                <w:b w:val="0"/>
                <w:bCs w:val="0"/>
                <w:sz w:val="22"/>
                <w:szCs w:val="22"/>
              </w:rPr>
              <w:t xml:space="preserve">RMC </w:t>
            </w:r>
            <w:r w:rsidR="00726848" w:rsidRPr="00726848">
              <w:rPr>
                <w:rStyle w:val="Strong"/>
                <w:rFonts w:ascii="Arial" w:hAnsi="Arial" w:cs="Arial"/>
                <w:b w:val="0"/>
                <w:bCs w:val="0"/>
                <w:sz w:val="22"/>
                <w:szCs w:val="22"/>
              </w:rPr>
              <w:t>Expected and Uncertainty</w:t>
            </w:r>
            <w:r w:rsidRPr="00726848">
              <w:rPr>
                <w:rStyle w:val="Strong"/>
                <w:rFonts w:ascii="Arial" w:hAnsi="Arial" w:cs="Arial"/>
                <w:b w:val="0"/>
                <w:bCs w:val="0"/>
                <w:sz w:val="22"/>
                <w:szCs w:val="22"/>
              </w:rPr>
              <w:t xml:space="preserve"> Check Toolbox</w:t>
            </w:r>
            <w:r w:rsidR="00726848" w:rsidRPr="00726848">
              <w:rPr>
                <w:rStyle w:val="Strong"/>
                <w:rFonts w:ascii="Arial" w:hAnsi="Arial" w:cs="Arial"/>
                <w:b w:val="0"/>
                <w:bCs w:val="0"/>
                <w:sz w:val="22"/>
                <w:szCs w:val="22"/>
              </w:rPr>
              <w:t xml:space="preserve"> (v.Beta</w:t>
            </w:r>
            <w:r w:rsidR="0076082D">
              <w:rPr>
                <w:rStyle w:val="Strong"/>
                <w:rFonts w:ascii="Arial" w:hAnsi="Arial" w:cs="Arial"/>
                <w:b w:val="0"/>
                <w:bCs w:val="0"/>
                <w:sz w:val="22"/>
                <w:szCs w:val="22"/>
              </w:rPr>
              <w:t>3</w:t>
            </w:r>
            <w:r w:rsidR="00726848" w:rsidRPr="00726848">
              <w:rPr>
                <w:rStyle w:val="Strong"/>
                <w:rFonts w:ascii="Arial" w:hAnsi="Arial" w:cs="Arial"/>
                <w:b w:val="0"/>
                <w:bCs w:val="0"/>
                <w:sz w:val="22"/>
                <w:szCs w:val="22"/>
              </w:rPr>
              <w:t>)</w:t>
            </w:r>
          </w:p>
        </w:tc>
      </w:tr>
    </w:tbl>
    <w:p w14:paraId="2CCD792B" w14:textId="77777777" w:rsidR="001D3372" w:rsidRPr="00C3161A" w:rsidRDefault="001D3372" w:rsidP="001D3372">
      <w:pPr>
        <w:rPr>
          <w:rStyle w:val="Strong"/>
          <w:rFonts w:ascii="Arial" w:hAnsi="Arial" w:cs="Arial"/>
          <w:sz w:val="22"/>
          <w:szCs w:val="22"/>
        </w:rPr>
      </w:pPr>
    </w:p>
    <w:p w14:paraId="3F677A9F" w14:textId="77777777" w:rsidR="001D3372" w:rsidRDefault="001D3372" w:rsidP="00137188">
      <w:pPr>
        <w:rPr>
          <w:rFonts w:ascii="Arial" w:hAnsi="Arial" w:cs="Arial"/>
          <w:sz w:val="22"/>
          <w:szCs w:val="22"/>
        </w:rPr>
      </w:pPr>
    </w:p>
    <w:p w14:paraId="4B387C96" w14:textId="7AB243CF" w:rsidR="0076082D" w:rsidRDefault="0076082D" w:rsidP="0076082D">
      <w:pPr>
        <w:rPr>
          <w:rFonts w:ascii="Arial" w:hAnsi="Arial" w:cs="Arial"/>
          <w:sz w:val="22"/>
          <w:szCs w:val="22"/>
        </w:rPr>
      </w:pPr>
      <w:r w:rsidRPr="00137188">
        <w:rPr>
          <w:rStyle w:val="Strong"/>
          <w:rFonts w:ascii="Arial" w:hAnsi="Arial" w:cs="Arial"/>
          <w:sz w:val="22"/>
          <w:szCs w:val="22"/>
        </w:rPr>
        <w:t xml:space="preserve">Task </w:t>
      </w:r>
      <w:r>
        <w:rPr>
          <w:rStyle w:val="Strong"/>
          <w:rFonts w:ascii="Arial" w:hAnsi="Arial" w:cs="Arial"/>
          <w:sz w:val="22"/>
          <w:szCs w:val="22"/>
        </w:rPr>
        <w:t>1</w:t>
      </w:r>
      <w:r w:rsidRPr="00137188">
        <w:rPr>
          <w:rStyle w:val="Strong"/>
          <w:rFonts w:ascii="Arial" w:hAnsi="Arial" w:cs="Arial"/>
          <w:sz w:val="22"/>
          <w:szCs w:val="22"/>
        </w:rPr>
        <w:t>.</w:t>
      </w:r>
      <w:r w:rsidRPr="00137188">
        <w:rPr>
          <w:rFonts w:ascii="Arial" w:hAnsi="Arial" w:cs="Arial"/>
          <w:sz w:val="22"/>
          <w:szCs w:val="22"/>
        </w:rPr>
        <w:t xml:space="preserve"> </w:t>
      </w:r>
      <w:r w:rsidRPr="001C2CF4">
        <w:rPr>
          <w:rFonts w:ascii="Arial" w:hAnsi="Arial" w:cs="Arial"/>
          <w:b/>
          <w:bCs/>
          <w:sz w:val="22"/>
          <w:szCs w:val="22"/>
        </w:rPr>
        <w:t>Estimate the pseudo-ERL for a dataset</w:t>
      </w:r>
    </w:p>
    <w:p w14:paraId="511061FB" w14:textId="77777777" w:rsidR="0076082D" w:rsidRDefault="0076082D" w:rsidP="0076082D">
      <w:pPr>
        <w:rPr>
          <w:rFonts w:ascii="Arial" w:hAnsi="Arial" w:cs="Arial"/>
          <w:sz w:val="22"/>
          <w:szCs w:val="22"/>
        </w:rPr>
      </w:pPr>
    </w:p>
    <w:p w14:paraId="7C8BABB4" w14:textId="77777777" w:rsidR="0076082D" w:rsidRDefault="0076082D" w:rsidP="0076082D">
      <w:pPr>
        <w:pStyle w:val="ListParagraph"/>
        <w:numPr>
          <w:ilvl w:val="0"/>
          <w:numId w:val="28"/>
        </w:numPr>
        <w:rPr>
          <w:rFonts w:ascii="Arial" w:hAnsi="Arial" w:cs="Arial"/>
          <w:sz w:val="22"/>
          <w:szCs w:val="22"/>
        </w:rPr>
      </w:pPr>
      <w:r w:rsidRPr="00667308">
        <w:rPr>
          <w:rFonts w:ascii="Arial" w:hAnsi="Arial" w:cs="Arial"/>
          <w:sz w:val="22"/>
          <w:szCs w:val="22"/>
        </w:rPr>
        <w:t xml:space="preserve">Effective Record length is used to represent the width of our confidence interval and is a measure of the uncertainty in our analysis. In flow frequency analysis, a 90% confidence interval is typically used.  Because effective record length is a frequentist concept that doesn’t truly align with a Bayesian statistical framework, we can use a pseudo-effective record length (pERL) as a calibration value to ensure the RMC-RFA software is appropriately representing the uncertainty in the flow frequency curve estimated in RMC-BestFit. </w:t>
      </w:r>
    </w:p>
    <w:p w14:paraId="15470A36" w14:textId="77777777" w:rsidR="0076082D" w:rsidRDefault="0076082D" w:rsidP="0076082D">
      <w:pPr>
        <w:pStyle w:val="ListParagraph"/>
        <w:numPr>
          <w:ilvl w:val="0"/>
          <w:numId w:val="0"/>
        </w:numPr>
        <w:ind w:left="720"/>
        <w:rPr>
          <w:rFonts w:ascii="Arial" w:hAnsi="Arial" w:cs="Arial"/>
          <w:sz w:val="22"/>
          <w:szCs w:val="22"/>
        </w:rPr>
      </w:pPr>
    </w:p>
    <w:p w14:paraId="615F69CB" w14:textId="77777777" w:rsidR="0076082D" w:rsidRPr="00667308" w:rsidRDefault="0076082D" w:rsidP="0076082D">
      <w:pPr>
        <w:pStyle w:val="ListParagraph"/>
        <w:numPr>
          <w:ilvl w:val="0"/>
          <w:numId w:val="28"/>
        </w:numPr>
        <w:rPr>
          <w:rFonts w:ascii="Arial" w:hAnsi="Arial" w:cs="Arial"/>
          <w:sz w:val="22"/>
          <w:szCs w:val="22"/>
        </w:rPr>
      </w:pPr>
      <w:r w:rsidRPr="00667308">
        <w:rPr>
          <w:rFonts w:ascii="Arial" w:hAnsi="Arial" w:cs="Arial"/>
          <w:sz w:val="22"/>
          <w:szCs w:val="22"/>
        </w:rPr>
        <w:t xml:space="preserve">In this task you will be estimating a pERL that will appropriately represent the uncertainty estimated in the RMC-BestFit flow frequency analysis. </w:t>
      </w:r>
    </w:p>
    <w:p w14:paraId="246A8915" w14:textId="77777777" w:rsidR="0076082D" w:rsidRDefault="0076082D" w:rsidP="0076082D">
      <w:pPr>
        <w:pStyle w:val="ListParagraph"/>
        <w:numPr>
          <w:ilvl w:val="0"/>
          <w:numId w:val="0"/>
        </w:numPr>
        <w:ind w:left="720"/>
        <w:rPr>
          <w:rFonts w:ascii="Arial" w:hAnsi="Arial" w:cs="Arial"/>
          <w:sz w:val="22"/>
          <w:szCs w:val="22"/>
        </w:rPr>
      </w:pPr>
    </w:p>
    <w:p w14:paraId="2619B988" w14:textId="597FCBDA" w:rsidR="0076082D" w:rsidRDefault="0076082D" w:rsidP="0076082D">
      <w:pPr>
        <w:pStyle w:val="ListParagraph"/>
        <w:numPr>
          <w:ilvl w:val="0"/>
          <w:numId w:val="28"/>
        </w:numPr>
        <w:rPr>
          <w:rStyle w:val="Strong"/>
          <w:rFonts w:ascii="Arial" w:hAnsi="Arial" w:cs="Arial"/>
          <w:b w:val="0"/>
          <w:bCs w:val="0"/>
          <w:sz w:val="22"/>
          <w:szCs w:val="22"/>
        </w:rPr>
      </w:pPr>
      <w:r w:rsidRPr="00746D67">
        <w:rPr>
          <w:rStyle w:val="Strong"/>
          <w:rFonts w:ascii="Arial" w:hAnsi="Arial" w:cs="Arial"/>
          <w:b w:val="0"/>
          <w:bCs w:val="0"/>
          <w:sz w:val="22"/>
          <w:szCs w:val="22"/>
        </w:rPr>
        <w:t xml:space="preserve">Launch Microsoft Excel and open the </w:t>
      </w:r>
      <w:r w:rsidRPr="00F849E2">
        <w:rPr>
          <w:rStyle w:val="Strong"/>
          <w:rFonts w:ascii="Arial" w:hAnsi="Arial" w:cs="Arial"/>
          <w:b w:val="0"/>
          <w:bCs w:val="0"/>
          <w:color w:val="0070C0"/>
          <w:sz w:val="22"/>
          <w:szCs w:val="22"/>
        </w:rPr>
        <w:t>E1.25_RMC Expected and Uncertainty vBETA</w:t>
      </w:r>
      <w:r w:rsidR="001E060A">
        <w:rPr>
          <w:rStyle w:val="Strong"/>
          <w:rFonts w:ascii="Arial" w:hAnsi="Arial" w:cs="Arial"/>
          <w:b w:val="0"/>
          <w:bCs w:val="0"/>
          <w:color w:val="0070C0"/>
          <w:sz w:val="22"/>
          <w:szCs w:val="22"/>
        </w:rPr>
        <w:t>3</w:t>
      </w:r>
      <w:r w:rsidRPr="00F07658">
        <w:rPr>
          <w:rStyle w:val="Strong"/>
          <w:rFonts w:ascii="Arial" w:hAnsi="Arial" w:cs="Arial"/>
          <w:b w:val="0"/>
          <w:bCs w:val="0"/>
          <w:color w:val="0070C0"/>
          <w:sz w:val="22"/>
          <w:szCs w:val="22"/>
        </w:rPr>
        <w:t>.xlsb</w:t>
      </w:r>
      <w:r w:rsidRPr="00746D67">
        <w:rPr>
          <w:rStyle w:val="Strong"/>
          <w:rFonts w:ascii="Arial" w:hAnsi="Arial" w:cs="Arial"/>
          <w:b w:val="0"/>
          <w:bCs w:val="0"/>
          <w:sz w:val="22"/>
          <w:szCs w:val="22"/>
        </w:rPr>
        <w:t xml:space="preserve"> workbook. </w:t>
      </w:r>
      <w:r>
        <w:rPr>
          <w:rStyle w:val="Strong"/>
          <w:rFonts w:ascii="Arial" w:hAnsi="Arial" w:cs="Arial"/>
          <w:b w:val="0"/>
          <w:bCs w:val="0"/>
          <w:sz w:val="22"/>
          <w:szCs w:val="22"/>
        </w:rPr>
        <w:t xml:space="preserve">This RMC toolbox is a draft. Check on the RMC website for the most recent version of RMC toolboxes. </w:t>
      </w:r>
    </w:p>
    <w:p w14:paraId="17D4FF55" w14:textId="77777777" w:rsidR="00505E99" w:rsidRDefault="00505E99" w:rsidP="00505E99">
      <w:pPr>
        <w:pStyle w:val="ListParagraph"/>
        <w:numPr>
          <w:ilvl w:val="0"/>
          <w:numId w:val="0"/>
        </w:numPr>
        <w:ind w:left="720"/>
        <w:rPr>
          <w:rStyle w:val="Strong"/>
          <w:rFonts w:ascii="Arial" w:hAnsi="Arial" w:cs="Arial"/>
          <w:b w:val="0"/>
          <w:bCs w:val="0"/>
          <w:sz w:val="22"/>
          <w:szCs w:val="22"/>
        </w:rPr>
      </w:pPr>
    </w:p>
    <w:p w14:paraId="4F7C030E" w14:textId="2813BA0B" w:rsidR="0076082D" w:rsidRPr="00746D67" w:rsidRDefault="0076082D" w:rsidP="0076082D">
      <w:pPr>
        <w:pStyle w:val="ListParagraph"/>
        <w:numPr>
          <w:ilvl w:val="0"/>
          <w:numId w:val="28"/>
        </w:numPr>
        <w:rPr>
          <w:rStyle w:val="Strong"/>
          <w:rFonts w:ascii="Arial" w:hAnsi="Arial" w:cs="Arial"/>
          <w:b w:val="0"/>
          <w:bCs w:val="0"/>
          <w:sz w:val="22"/>
          <w:szCs w:val="22"/>
        </w:rPr>
      </w:pPr>
      <w:r w:rsidRPr="00746D67">
        <w:rPr>
          <w:rStyle w:val="Strong"/>
          <w:rFonts w:ascii="Arial" w:hAnsi="Arial" w:cs="Arial"/>
          <w:b w:val="0"/>
          <w:bCs w:val="0"/>
          <w:sz w:val="22"/>
          <w:szCs w:val="22"/>
        </w:rPr>
        <w:t xml:space="preserve">Select the </w:t>
      </w:r>
      <w:r>
        <w:rPr>
          <w:rStyle w:val="Strong"/>
          <w:rFonts w:ascii="Arial" w:hAnsi="Arial" w:cs="Arial"/>
          <w:b w:val="0"/>
          <w:bCs w:val="0"/>
          <w:color w:val="0070C0"/>
          <w:sz w:val="22"/>
          <w:szCs w:val="22"/>
        </w:rPr>
        <w:t>Log Pearson Type 3</w:t>
      </w:r>
      <w:r w:rsidRPr="00746D67">
        <w:rPr>
          <w:rStyle w:val="Strong"/>
          <w:rFonts w:ascii="Arial" w:hAnsi="Arial" w:cs="Arial"/>
          <w:b w:val="0"/>
          <w:bCs w:val="0"/>
          <w:color w:val="0070C0"/>
          <w:sz w:val="22"/>
          <w:szCs w:val="22"/>
        </w:rPr>
        <w:t xml:space="preserve"> </w:t>
      </w:r>
      <w:r>
        <w:rPr>
          <w:rStyle w:val="Strong"/>
          <w:rFonts w:ascii="Arial" w:hAnsi="Arial" w:cs="Arial"/>
          <w:b w:val="0"/>
          <w:bCs w:val="0"/>
          <w:sz w:val="22"/>
          <w:szCs w:val="22"/>
        </w:rPr>
        <w:t>tab</w:t>
      </w:r>
      <w:r w:rsidRPr="00746D67">
        <w:rPr>
          <w:rStyle w:val="Strong"/>
          <w:rFonts w:ascii="Arial" w:hAnsi="Arial" w:cs="Arial"/>
          <w:b w:val="0"/>
          <w:bCs w:val="0"/>
          <w:sz w:val="22"/>
          <w:szCs w:val="22"/>
        </w:rPr>
        <w:t>. Macros must be enabled to use the toolbox. Enable macros based on the configuration of your computer.</w:t>
      </w:r>
    </w:p>
    <w:p w14:paraId="638E1457" w14:textId="77777777" w:rsidR="0076082D" w:rsidRDefault="0076082D" w:rsidP="0076082D">
      <w:pPr>
        <w:pStyle w:val="ListParagraph"/>
        <w:numPr>
          <w:ilvl w:val="0"/>
          <w:numId w:val="0"/>
        </w:numPr>
        <w:ind w:left="720"/>
        <w:rPr>
          <w:rFonts w:ascii="Arial" w:hAnsi="Arial" w:cs="Arial"/>
          <w:sz w:val="22"/>
          <w:szCs w:val="22"/>
        </w:rPr>
      </w:pPr>
    </w:p>
    <w:p w14:paraId="5CAF28CB" w14:textId="47B82989" w:rsidR="0076082D" w:rsidRDefault="0076082D" w:rsidP="0076082D">
      <w:pPr>
        <w:pStyle w:val="ListParagraph"/>
        <w:numPr>
          <w:ilvl w:val="0"/>
          <w:numId w:val="28"/>
        </w:numPr>
        <w:rPr>
          <w:rStyle w:val="Strong"/>
          <w:rFonts w:ascii="Arial" w:hAnsi="Arial" w:cs="Arial"/>
          <w:b w:val="0"/>
          <w:bCs w:val="0"/>
          <w:sz w:val="22"/>
          <w:szCs w:val="22"/>
        </w:rPr>
      </w:pPr>
      <w:r w:rsidRPr="00C24EC0">
        <w:rPr>
          <w:rStyle w:val="Strong"/>
          <w:rFonts w:ascii="Arial" w:hAnsi="Arial" w:cs="Arial"/>
          <w:b w:val="0"/>
          <w:bCs w:val="0"/>
          <w:sz w:val="22"/>
          <w:szCs w:val="22"/>
        </w:rPr>
        <w:t xml:space="preserve">Return to the RMC-BestFit software and the </w:t>
      </w:r>
      <w:r>
        <w:rPr>
          <w:rStyle w:val="Strong"/>
          <w:rFonts w:ascii="Arial" w:hAnsi="Arial" w:cs="Arial"/>
          <w:b w:val="0"/>
          <w:bCs w:val="0"/>
          <w:color w:val="0070C0"/>
          <w:sz w:val="22"/>
          <w:szCs w:val="22"/>
        </w:rPr>
        <w:t>E1.25</w:t>
      </w:r>
      <w:r w:rsidRPr="00C24EC0">
        <w:rPr>
          <w:rStyle w:val="Strong"/>
          <w:rFonts w:ascii="Arial" w:hAnsi="Arial" w:cs="Arial"/>
          <w:b w:val="0"/>
          <w:bCs w:val="0"/>
          <w:color w:val="0070C0"/>
          <w:sz w:val="22"/>
          <w:szCs w:val="22"/>
        </w:rPr>
        <w:t xml:space="preserve">.bestfit </w:t>
      </w:r>
      <w:r w:rsidRPr="00C24EC0">
        <w:rPr>
          <w:rStyle w:val="Strong"/>
          <w:rFonts w:ascii="Arial" w:hAnsi="Arial" w:cs="Arial"/>
          <w:b w:val="0"/>
          <w:bCs w:val="0"/>
          <w:sz w:val="22"/>
          <w:szCs w:val="22"/>
        </w:rPr>
        <w:t xml:space="preserve">project. Open the </w:t>
      </w:r>
      <w:r>
        <w:rPr>
          <w:rStyle w:val="Strong"/>
          <w:rFonts w:ascii="Arial" w:hAnsi="Arial" w:cs="Arial"/>
          <w:b w:val="0"/>
          <w:bCs w:val="0"/>
          <w:color w:val="0070C0"/>
          <w:sz w:val="22"/>
          <w:szCs w:val="22"/>
        </w:rPr>
        <w:t>Precipitation Frequency</w:t>
      </w:r>
      <w:r w:rsidRPr="00C24EC0">
        <w:rPr>
          <w:rStyle w:val="Strong"/>
          <w:rFonts w:ascii="Arial" w:hAnsi="Arial" w:cs="Arial"/>
          <w:b w:val="0"/>
          <w:bCs w:val="0"/>
          <w:color w:val="0070C0"/>
          <w:sz w:val="22"/>
          <w:szCs w:val="22"/>
        </w:rPr>
        <w:t xml:space="preserve"> </w:t>
      </w:r>
      <w:r w:rsidR="0051142E">
        <w:rPr>
          <w:rStyle w:val="Strong"/>
          <w:rFonts w:ascii="Arial" w:hAnsi="Arial" w:cs="Arial"/>
          <w:b w:val="0"/>
          <w:bCs w:val="0"/>
          <w:sz w:val="22"/>
          <w:szCs w:val="22"/>
        </w:rPr>
        <w:t>Univariate Distribution</w:t>
      </w:r>
      <w:r w:rsidRPr="00C24EC0">
        <w:rPr>
          <w:rStyle w:val="Strong"/>
          <w:rFonts w:ascii="Arial" w:hAnsi="Arial" w:cs="Arial"/>
          <w:b w:val="0"/>
          <w:bCs w:val="0"/>
          <w:sz w:val="22"/>
          <w:szCs w:val="22"/>
        </w:rPr>
        <w:t xml:space="preserve"> analysis by double left-clicking the name in the </w:t>
      </w:r>
      <w:r w:rsidRPr="00C24EC0">
        <w:rPr>
          <w:rStyle w:val="Strong"/>
          <w:rFonts w:ascii="Arial" w:hAnsi="Arial" w:cs="Arial"/>
          <w:b w:val="0"/>
          <w:bCs w:val="0"/>
          <w:color w:val="0070C0"/>
          <w:sz w:val="22"/>
          <w:szCs w:val="22"/>
        </w:rPr>
        <w:t xml:space="preserve">Project Explorer </w:t>
      </w:r>
      <w:r w:rsidRPr="00C24EC0">
        <w:rPr>
          <w:rStyle w:val="Strong"/>
          <w:rFonts w:ascii="Arial" w:hAnsi="Arial" w:cs="Arial"/>
          <w:b w:val="0"/>
          <w:bCs w:val="0"/>
          <w:sz w:val="22"/>
          <w:szCs w:val="22"/>
        </w:rPr>
        <w:t xml:space="preserve">frame.  Navigate to the </w:t>
      </w:r>
      <w:r w:rsidRPr="00C24EC0">
        <w:rPr>
          <w:rStyle w:val="Strong"/>
          <w:rFonts w:ascii="Arial" w:hAnsi="Arial" w:cs="Arial"/>
          <w:b w:val="0"/>
          <w:bCs w:val="0"/>
          <w:color w:val="0070C0"/>
          <w:sz w:val="22"/>
          <w:szCs w:val="22"/>
        </w:rPr>
        <w:t xml:space="preserve">Tabular Results </w:t>
      </w:r>
      <w:r w:rsidRPr="00C24EC0">
        <w:rPr>
          <w:rStyle w:val="Strong"/>
          <w:rFonts w:ascii="Arial" w:hAnsi="Arial" w:cs="Arial"/>
          <w:b w:val="0"/>
          <w:bCs w:val="0"/>
          <w:sz w:val="22"/>
          <w:szCs w:val="22"/>
        </w:rPr>
        <w:t xml:space="preserve">tab in the </w:t>
      </w:r>
      <w:r w:rsidRPr="00C24EC0">
        <w:rPr>
          <w:rStyle w:val="Strong"/>
          <w:rFonts w:ascii="Arial" w:hAnsi="Arial" w:cs="Arial"/>
          <w:b w:val="0"/>
          <w:bCs w:val="0"/>
          <w:color w:val="0070C0"/>
          <w:sz w:val="22"/>
          <w:szCs w:val="22"/>
        </w:rPr>
        <w:t xml:space="preserve">Frequency Results </w:t>
      </w:r>
      <w:r w:rsidRPr="00C24EC0">
        <w:rPr>
          <w:rStyle w:val="Strong"/>
          <w:rFonts w:ascii="Arial" w:hAnsi="Arial" w:cs="Arial"/>
          <w:b w:val="0"/>
          <w:bCs w:val="0"/>
          <w:sz w:val="22"/>
          <w:szCs w:val="22"/>
        </w:rPr>
        <w:t>tab.</w:t>
      </w:r>
      <w:r>
        <w:rPr>
          <w:rStyle w:val="Strong"/>
          <w:rFonts w:ascii="Arial" w:hAnsi="Arial" w:cs="Arial"/>
          <w:b w:val="0"/>
          <w:bCs w:val="0"/>
          <w:sz w:val="22"/>
          <w:szCs w:val="22"/>
        </w:rPr>
        <w:t xml:space="preserve">  If the </w:t>
      </w:r>
      <w:r>
        <w:rPr>
          <w:rStyle w:val="Strong"/>
          <w:rFonts w:ascii="Arial" w:hAnsi="Arial" w:cs="Arial"/>
          <w:b w:val="0"/>
          <w:bCs w:val="0"/>
          <w:color w:val="0070C0"/>
          <w:sz w:val="22"/>
          <w:szCs w:val="22"/>
        </w:rPr>
        <w:t>Precipitation Frequency</w:t>
      </w:r>
      <w:r w:rsidRPr="00C24EC0">
        <w:rPr>
          <w:rStyle w:val="Strong"/>
          <w:rFonts w:ascii="Arial" w:hAnsi="Arial" w:cs="Arial"/>
          <w:b w:val="0"/>
          <w:bCs w:val="0"/>
          <w:color w:val="0070C0"/>
          <w:sz w:val="22"/>
          <w:szCs w:val="22"/>
        </w:rPr>
        <w:t xml:space="preserve"> </w:t>
      </w:r>
      <w:r>
        <w:rPr>
          <w:rStyle w:val="Strong"/>
          <w:rFonts w:ascii="Arial" w:hAnsi="Arial" w:cs="Arial"/>
          <w:b w:val="0"/>
          <w:bCs w:val="0"/>
          <w:color w:val="0070C0"/>
          <w:sz w:val="22"/>
          <w:szCs w:val="22"/>
        </w:rPr>
        <w:t xml:space="preserve"> </w:t>
      </w:r>
      <w:r w:rsidR="0051142E">
        <w:rPr>
          <w:rStyle w:val="Strong"/>
          <w:rFonts w:ascii="Arial" w:hAnsi="Arial" w:cs="Arial"/>
          <w:b w:val="0"/>
          <w:bCs w:val="0"/>
          <w:sz w:val="22"/>
          <w:szCs w:val="22"/>
        </w:rPr>
        <w:t>Univariate Distribution</w:t>
      </w:r>
      <w:r w:rsidRPr="00E63B91">
        <w:rPr>
          <w:rStyle w:val="Strong"/>
          <w:rFonts w:ascii="Arial" w:hAnsi="Arial" w:cs="Arial"/>
          <w:b w:val="0"/>
          <w:bCs w:val="0"/>
          <w:sz w:val="22"/>
          <w:szCs w:val="22"/>
        </w:rPr>
        <w:t xml:space="preserve"> </w:t>
      </w:r>
      <w:r>
        <w:rPr>
          <w:rStyle w:val="Strong"/>
          <w:rFonts w:ascii="Arial" w:hAnsi="Arial" w:cs="Arial"/>
          <w:b w:val="0"/>
          <w:bCs w:val="0"/>
          <w:sz w:val="22"/>
          <w:szCs w:val="22"/>
        </w:rPr>
        <w:t xml:space="preserve">analysis is already open, click on the tab at the top of the main window.  </w:t>
      </w:r>
    </w:p>
    <w:p w14:paraId="46BCCFC2" w14:textId="77777777" w:rsidR="0076082D" w:rsidRDefault="0076082D" w:rsidP="0076082D">
      <w:pPr>
        <w:ind w:left="360"/>
        <w:rPr>
          <w:rStyle w:val="Strong"/>
          <w:rFonts w:ascii="Arial" w:hAnsi="Arial" w:cs="Arial"/>
          <w:b w:val="0"/>
          <w:bCs w:val="0"/>
          <w:sz w:val="22"/>
          <w:szCs w:val="22"/>
        </w:rPr>
      </w:pPr>
    </w:p>
    <w:p w14:paraId="547B216A" w14:textId="52B85A57" w:rsidR="0076082D" w:rsidRPr="00E63B91" w:rsidRDefault="0076082D" w:rsidP="0076082D">
      <w:pPr>
        <w:ind w:left="360"/>
        <w:rPr>
          <w:rStyle w:val="Strong"/>
          <w:rFonts w:ascii="Arial" w:hAnsi="Arial" w:cs="Arial"/>
          <w:b w:val="0"/>
          <w:bCs w:val="0"/>
          <w:sz w:val="22"/>
          <w:szCs w:val="22"/>
        </w:rPr>
      </w:pPr>
      <w:r>
        <w:rPr>
          <w:rFonts w:ascii="Arial" w:hAnsi="Arial" w:cs="Arial"/>
          <w:noProof/>
          <w:snapToGrid/>
          <w:sz w:val="22"/>
          <w:szCs w:val="22"/>
        </w:rPr>
        <mc:AlternateContent>
          <mc:Choice Requires="wps">
            <w:drawing>
              <wp:anchor distT="0" distB="0" distL="114300" distR="114300" simplePos="0" relativeHeight="251670528" behindDoc="0" locked="0" layoutInCell="1" allowOverlap="1" wp14:anchorId="05B99C9F" wp14:editId="2BFC07E4">
                <wp:simplePos x="0" y="0"/>
                <wp:positionH relativeFrom="column">
                  <wp:posOffset>1662430</wp:posOffset>
                </wp:positionH>
                <wp:positionV relativeFrom="paragraph">
                  <wp:posOffset>365125</wp:posOffset>
                </wp:positionV>
                <wp:extent cx="1933575" cy="38100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1933575" cy="381000"/>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32B5A" id="Rectangle 11" o:spid="_x0000_s1026" style="position:absolute;margin-left:130.9pt;margin-top:28.75pt;width:152.2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" fillcolor="#f5333f [3204]" strokecolor="#8c070e [1604]" strokeweight="1pt">
                <v:fill opacity="22359f"/>
              </v:rect>
            </w:pict>
          </mc:Fallback>
        </mc:AlternateContent>
      </w:r>
      <w:r w:rsidR="001E060A" w:rsidRPr="00DB2A7A">
        <w:rPr>
          <w:noProof/>
          <w:snapToGrid/>
        </w:rPr>
        <w:drawing>
          <wp:inline distT="0" distB="0" distL="0" distR="0" wp14:anchorId="056EAC00" wp14:editId="65EE7C80">
            <wp:extent cx="6620510" cy="3545840"/>
            <wp:effectExtent l="0" t="0" r="8890" b="0"/>
            <wp:docPr id="1522713978"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8802" name="Picture 1" descr="Graphical user interface, text, application, email&#10;&#10;AI-generated content may be incorrect."/>
                    <pic:cNvPicPr/>
                  </pic:nvPicPr>
                  <pic:blipFill>
                    <a:blip r:embed="rId8"/>
                    <a:stretch>
                      <a:fillRect/>
                    </a:stretch>
                  </pic:blipFill>
                  <pic:spPr>
                    <a:xfrm>
                      <a:off x="0" y="0"/>
                      <a:ext cx="6620510" cy="3545840"/>
                    </a:xfrm>
                    <a:prstGeom prst="rect">
                      <a:avLst/>
                    </a:prstGeom>
                  </pic:spPr>
                </pic:pic>
              </a:graphicData>
            </a:graphic>
          </wp:inline>
        </w:drawing>
      </w:r>
    </w:p>
    <w:p w14:paraId="12BDB47B" w14:textId="77777777" w:rsidR="0076082D" w:rsidRPr="00C24EC0" w:rsidRDefault="0076082D" w:rsidP="0076082D">
      <w:pPr>
        <w:pStyle w:val="ListParagraph"/>
        <w:numPr>
          <w:ilvl w:val="0"/>
          <w:numId w:val="0"/>
        </w:numPr>
        <w:ind w:left="720"/>
        <w:rPr>
          <w:rStyle w:val="Strong"/>
          <w:rFonts w:ascii="Arial" w:hAnsi="Arial" w:cs="Arial"/>
          <w:b w:val="0"/>
          <w:bCs w:val="0"/>
          <w:sz w:val="22"/>
          <w:szCs w:val="22"/>
        </w:rPr>
      </w:pPr>
    </w:p>
    <w:p w14:paraId="12C1856A" w14:textId="7EEBF903" w:rsidR="0076082D" w:rsidRDefault="0076082D" w:rsidP="0076082D">
      <w:pPr>
        <w:pStyle w:val="ListParagraph"/>
        <w:numPr>
          <w:ilvl w:val="0"/>
          <w:numId w:val="28"/>
        </w:numPr>
        <w:rPr>
          <w:rStyle w:val="Strong"/>
          <w:rFonts w:ascii="Arial" w:hAnsi="Arial" w:cs="Arial"/>
          <w:b w:val="0"/>
          <w:bCs w:val="0"/>
          <w:sz w:val="22"/>
          <w:szCs w:val="22"/>
        </w:rPr>
      </w:pPr>
      <w:r w:rsidRPr="00D57199">
        <w:rPr>
          <w:rStyle w:val="Strong"/>
          <w:rFonts w:ascii="Arial" w:hAnsi="Arial" w:cs="Arial"/>
          <w:b w:val="0"/>
          <w:bCs w:val="0"/>
          <w:sz w:val="22"/>
          <w:szCs w:val="22"/>
        </w:rPr>
        <w:t xml:space="preserve">In Step 1, enter the </w:t>
      </w:r>
      <w:r w:rsidRPr="00D57199">
        <w:rPr>
          <w:rStyle w:val="Strong"/>
          <w:rFonts w:ascii="Arial" w:hAnsi="Arial" w:cs="Arial"/>
          <w:b w:val="0"/>
          <w:bCs w:val="0"/>
          <w:color w:val="0070C0"/>
          <w:sz w:val="22"/>
          <w:szCs w:val="22"/>
        </w:rPr>
        <w:t>mean</w:t>
      </w:r>
      <w:r w:rsidRPr="00D57199">
        <w:rPr>
          <w:rStyle w:val="Strong"/>
          <w:rFonts w:ascii="Arial" w:hAnsi="Arial" w:cs="Arial"/>
          <w:b w:val="0"/>
          <w:bCs w:val="0"/>
          <w:sz w:val="22"/>
          <w:szCs w:val="22"/>
        </w:rPr>
        <w:t xml:space="preserve">, </w:t>
      </w:r>
      <w:r w:rsidRPr="00D57199">
        <w:rPr>
          <w:rStyle w:val="Strong"/>
          <w:rFonts w:ascii="Arial" w:hAnsi="Arial" w:cs="Arial"/>
          <w:b w:val="0"/>
          <w:bCs w:val="0"/>
          <w:color w:val="0070C0"/>
          <w:sz w:val="22"/>
          <w:szCs w:val="22"/>
        </w:rPr>
        <w:t>standard deviation</w:t>
      </w:r>
      <w:r w:rsidRPr="00D57199">
        <w:rPr>
          <w:rStyle w:val="Strong"/>
          <w:rFonts w:ascii="Arial" w:hAnsi="Arial" w:cs="Arial"/>
          <w:b w:val="0"/>
          <w:bCs w:val="0"/>
          <w:sz w:val="22"/>
          <w:szCs w:val="22"/>
        </w:rPr>
        <w:t xml:space="preserve">, and </w:t>
      </w:r>
      <w:r w:rsidRPr="00D57199">
        <w:rPr>
          <w:rStyle w:val="Strong"/>
          <w:rFonts w:ascii="Arial" w:hAnsi="Arial" w:cs="Arial"/>
          <w:b w:val="0"/>
          <w:bCs w:val="0"/>
          <w:color w:val="0070C0"/>
          <w:sz w:val="22"/>
          <w:szCs w:val="22"/>
        </w:rPr>
        <w:t>skew</w:t>
      </w:r>
      <w:r w:rsidRPr="00D57199">
        <w:rPr>
          <w:rStyle w:val="Strong"/>
          <w:rFonts w:ascii="Arial" w:hAnsi="Arial" w:cs="Arial"/>
          <w:b w:val="0"/>
          <w:bCs w:val="0"/>
          <w:sz w:val="22"/>
          <w:szCs w:val="22"/>
        </w:rPr>
        <w:t xml:space="preserve"> estimates for the posterior mode from the RMC-BestFit </w:t>
      </w:r>
      <w:r w:rsidRPr="00D57199">
        <w:rPr>
          <w:rStyle w:val="Strong"/>
          <w:rFonts w:ascii="Arial" w:hAnsi="Arial" w:cs="Arial"/>
          <w:b w:val="0"/>
          <w:bCs w:val="0"/>
          <w:color w:val="0070C0"/>
          <w:sz w:val="22"/>
          <w:szCs w:val="22"/>
        </w:rPr>
        <w:t>Precipitation Frequency</w:t>
      </w:r>
      <w:r w:rsidRPr="00D57199">
        <w:rPr>
          <w:rStyle w:val="Strong"/>
          <w:rFonts w:ascii="Arial" w:hAnsi="Arial" w:cs="Arial"/>
          <w:b w:val="0"/>
          <w:bCs w:val="0"/>
          <w:sz w:val="22"/>
          <w:szCs w:val="22"/>
        </w:rPr>
        <w:t xml:space="preserve"> </w:t>
      </w:r>
      <w:r w:rsidR="0051142E">
        <w:rPr>
          <w:rStyle w:val="Strong"/>
          <w:rFonts w:ascii="Arial" w:hAnsi="Arial" w:cs="Arial"/>
          <w:b w:val="0"/>
          <w:bCs w:val="0"/>
          <w:sz w:val="22"/>
          <w:szCs w:val="22"/>
        </w:rPr>
        <w:t>Univariate Distribution</w:t>
      </w:r>
      <w:r w:rsidRPr="00D57199">
        <w:rPr>
          <w:rStyle w:val="Strong"/>
          <w:rFonts w:ascii="Arial" w:hAnsi="Arial" w:cs="Arial"/>
          <w:b w:val="0"/>
          <w:bCs w:val="0"/>
          <w:sz w:val="22"/>
          <w:szCs w:val="22"/>
        </w:rPr>
        <w:t xml:space="preserve"> analysis. </w:t>
      </w:r>
    </w:p>
    <w:p w14:paraId="2527E5DD" w14:textId="77777777" w:rsidR="0076082D" w:rsidRPr="00D57199" w:rsidRDefault="0076082D" w:rsidP="0076082D">
      <w:pPr>
        <w:pStyle w:val="ListParagraph"/>
        <w:numPr>
          <w:ilvl w:val="0"/>
          <w:numId w:val="0"/>
        </w:numPr>
        <w:ind w:left="720"/>
        <w:rPr>
          <w:rStyle w:val="Strong"/>
          <w:rFonts w:ascii="Arial" w:hAnsi="Arial" w:cs="Arial"/>
          <w:b w:val="0"/>
          <w:bCs w:val="0"/>
          <w:sz w:val="22"/>
          <w:szCs w:val="22"/>
        </w:rPr>
      </w:pPr>
    </w:p>
    <w:p w14:paraId="06AA052A" w14:textId="77777777" w:rsidR="0076082D" w:rsidRPr="0065709D" w:rsidRDefault="0076082D" w:rsidP="0076082D">
      <w:pPr>
        <w:jc w:val="center"/>
        <w:rPr>
          <w:rStyle w:val="Strong"/>
          <w:rFonts w:ascii="Arial" w:hAnsi="Arial" w:cs="Arial"/>
          <w:b w:val="0"/>
          <w:bCs w:val="0"/>
          <w:sz w:val="22"/>
          <w:szCs w:val="22"/>
        </w:rPr>
      </w:pPr>
      <w:r w:rsidRPr="0065709D">
        <w:rPr>
          <w:rStyle w:val="Strong"/>
          <w:rFonts w:ascii="Arial" w:hAnsi="Arial" w:cs="Arial"/>
          <w:b w:val="0"/>
          <w:bCs w:val="0"/>
          <w:noProof/>
          <w:sz w:val="22"/>
          <w:szCs w:val="22"/>
        </w:rPr>
        <w:drawing>
          <wp:inline distT="0" distB="0" distL="0" distR="0" wp14:anchorId="6A3ED127" wp14:editId="06EABEB5">
            <wp:extent cx="5486400" cy="148683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21"/>
                    <a:stretch/>
                  </pic:blipFill>
                  <pic:spPr bwMode="auto">
                    <a:xfrm>
                      <a:off x="0" y="0"/>
                      <a:ext cx="5486400" cy="1486838"/>
                    </a:xfrm>
                    <a:prstGeom prst="rect">
                      <a:avLst/>
                    </a:prstGeom>
                    <a:ln>
                      <a:noFill/>
                    </a:ln>
                    <a:extLst>
                      <a:ext uri="{53640926-AAD7-44D8-BBD7-CCE9431645EC}">
                        <a14:shadowObscured xmlns:a14="http://schemas.microsoft.com/office/drawing/2010/main"/>
                      </a:ext>
                    </a:extLst>
                  </pic:spPr>
                </pic:pic>
              </a:graphicData>
            </a:graphic>
          </wp:inline>
        </w:drawing>
      </w:r>
    </w:p>
    <w:p w14:paraId="4394C060" w14:textId="77777777" w:rsidR="0076082D" w:rsidRPr="00D57199" w:rsidRDefault="0076082D" w:rsidP="0076082D">
      <w:pPr>
        <w:pStyle w:val="ListParagraph"/>
        <w:numPr>
          <w:ilvl w:val="0"/>
          <w:numId w:val="28"/>
        </w:numPr>
        <w:rPr>
          <w:rStyle w:val="Strong"/>
          <w:rFonts w:ascii="Arial" w:hAnsi="Arial" w:cs="Arial"/>
          <w:b w:val="0"/>
          <w:bCs w:val="0"/>
          <w:sz w:val="22"/>
          <w:szCs w:val="22"/>
        </w:rPr>
      </w:pPr>
      <w:r w:rsidRPr="00D57199">
        <w:rPr>
          <w:rStyle w:val="Strong"/>
          <w:rFonts w:ascii="Arial" w:hAnsi="Arial" w:cs="Arial"/>
          <w:b w:val="0"/>
          <w:bCs w:val="0"/>
          <w:sz w:val="22"/>
          <w:szCs w:val="22"/>
        </w:rPr>
        <w:t xml:space="preserve">These values can be found in RMC-BestFit in the </w:t>
      </w:r>
      <w:r w:rsidRPr="00D57199">
        <w:rPr>
          <w:rStyle w:val="Strong"/>
          <w:rFonts w:ascii="Arial" w:hAnsi="Arial" w:cs="Arial"/>
          <w:b w:val="0"/>
          <w:bCs w:val="0"/>
          <w:color w:val="0070C0"/>
          <w:sz w:val="22"/>
          <w:szCs w:val="22"/>
        </w:rPr>
        <w:t>Tabular Results</w:t>
      </w:r>
      <w:r w:rsidRPr="00D57199">
        <w:rPr>
          <w:rStyle w:val="Strong"/>
          <w:rFonts w:ascii="Arial" w:hAnsi="Arial" w:cs="Arial"/>
          <w:b w:val="0"/>
          <w:bCs w:val="0"/>
          <w:sz w:val="22"/>
          <w:szCs w:val="22"/>
        </w:rPr>
        <w:t xml:space="preserve"> tab under the </w:t>
      </w:r>
      <w:r w:rsidRPr="00D57199">
        <w:rPr>
          <w:rStyle w:val="Strong"/>
          <w:rFonts w:ascii="Arial" w:hAnsi="Arial" w:cs="Arial"/>
          <w:b w:val="0"/>
          <w:bCs w:val="0"/>
          <w:color w:val="0070C0"/>
          <w:sz w:val="22"/>
          <w:szCs w:val="22"/>
        </w:rPr>
        <w:t>Frequency Results</w:t>
      </w:r>
      <w:r w:rsidRPr="00D57199">
        <w:rPr>
          <w:rStyle w:val="Strong"/>
          <w:rFonts w:ascii="Arial" w:hAnsi="Arial" w:cs="Arial"/>
          <w:b w:val="0"/>
          <w:bCs w:val="0"/>
          <w:sz w:val="22"/>
          <w:szCs w:val="22"/>
        </w:rPr>
        <w:t xml:space="preserve"> tab. Values can be entered manually or copied and pasted from RMC-BestFit into the worksheet. When pasting into the worksheet, be sure to use the </w:t>
      </w:r>
      <w:r w:rsidRPr="00D57199">
        <w:rPr>
          <w:rStyle w:val="Strong"/>
          <w:rFonts w:ascii="Arial" w:hAnsi="Arial" w:cs="Arial"/>
          <w:b w:val="0"/>
          <w:bCs w:val="0"/>
          <w:color w:val="0070C0"/>
          <w:sz w:val="22"/>
          <w:szCs w:val="22"/>
        </w:rPr>
        <w:t>Paste Special</w:t>
      </w:r>
      <w:r w:rsidRPr="00D57199">
        <w:rPr>
          <w:rStyle w:val="Strong"/>
          <w:rFonts w:ascii="Arial" w:hAnsi="Arial" w:cs="Arial"/>
          <w:b w:val="0"/>
          <w:bCs w:val="0"/>
          <w:sz w:val="22"/>
          <w:szCs w:val="22"/>
        </w:rPr>
        <w:t xml:space="preserve">, </w:t>
      </w:r>
      <w:r w:rsidRPr="00D57199">
        <w:rPr>
          <w:rStyle w:val="Strong"/>
          <w:rFonts w:ascii="Arial" w:hAnsi="Arial" w:cs="Arial"/>
          <w:b w:val="0"/>
          <w:bCs w:val="0"/>
          <w:color w:val="0070C0"/>
          <w:sz w:val="22"/>
          <w:szCs w:val="22"/>
        </w:rPr>
        <w:t xml:space="preserve">Match Destination Formatting (M) </w:t>
      </w:r>
      <w:r w:rsidRPr="00D57199">
        <w:rPr>
          <w:rStyle w:val="Strong"/>
          <w:rFonts w:ascii="Arial" w:hAnsi="Arial" w:cs="Arial"/>
          <w:b w:val="0"/>
          <w:bCs w:val="0"/>
          <w:sz w:val="22"/>
          <w:szCs w:val="22"/>
        </w:rPr>
        <w:t>option to avoid changing the formatting of the worksheet cells.</w:t>
      </w:r>
    </w:p>
    <w:p w14:paraId="3CA4EB7B" w14:textId="77777777" w:rsidR="0076082D" w:rsidRDefault="0076082D" w:rsidP="0076082D">
      <w:pPr>
        <w:pStyle w:val="ListParagraph"/>
        <w:numPr>
          <w:ilvl w:val="0"/>
          <w:numId w:val="0"/>
        </w:numPr>
        <w:ind w:left="720"/>
        <w:rPr>
          <w:rStyle w:val="Strong"/>
          <w:rFonts w:ascii="Arial" w:hAnsi="Arial" w:cs="Arial"/>
          <w:b w:val="0"/>
          <w:bCs w:val="0"/>
          <w:sz w:val="22"/>
          <w:szCs w:val="22"/>
        </w:rPr>
      </w:pPr>
    </w:p>
    <w:p w14:paraId="1DEAA7E6" w14:textId="70C885D0" w:rsidR="0076082D" w:rsidRPr="00927C4F" w:rsidRDefault="0076082D" w:rsidP="0051142E">
      <w:pPr>
        <w:pStyle w:val="ListParagraph"/>
        <w:numPr>
          <w:ilvl w:val="0"/>
          <w:numId w:val="0"/>
        </w:numPr>
        <w:ind w:left="360"/>
        <w:jc w:val="center"/>
        <w:rPr>
          <w:rStyle w:val="Strong"/>
          <w:rFonts w:ascii="Arial" w:hAnsi="Arial" w:cs="Arial"/>
          <w:b w:val="0"/>
          <w:bCs w:val="0"/>
          <w:sz w:val="22"/>
          <w:szCs w:val="22"/>
        </w:rPr>
      </w:pPr>
      <w:r>
        <w:rPr>
          <w:rFonts w:ascii="Arial" w:hAnsi="Arial" w:cs="Arial"/>
          <w:noProof/>
          <w:snapToGrid/>
          <w:sz w:val="22"/>
          <w:szCs w:val="22"/>
        </w:rPr>
        <w:lastRenderedPageBreak/>
        <mc:AlternateContent>
          <mc:Choice Requires="wps">
            <w:drawing>
              <wp:anchor distT="0" distB="0" distL="114300" distR="114300" simplePos="0" relativeHeight="251671552" behindDoc="0" locked="0" layoutInCell="1" allowOverlap="1" wp14:anchorId="76A2CAB1" wp14:editId="5E5212AF">
                <wp:simplePos x="0" y="0"/>
                <wp:positionH relativeFrom="column">
                  <wp:posOffset>4224655</wp:posOffset>
                </wp:positionH>
                <wp:positionV relativeFrom="paragraph">
                  <wp:posOffset>694055</wp:posOffset>
                </wp:positionV>
                <wp:extent cx="1085850" cy="71437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1085850" cy="714375"/>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EF29E" id="Rectangle 14" o:spid="_x0000_s1026" style="position:absolute;margin-left:332.65pt;margin-top:54.65pt;width:85.5pt;height:5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" fillcolor="#f5333f [3204]" strokecolor="#8c070e [1604]" strokeweight="1pt">
                <v:fill opacity="22359f"/>
              </v:rect>
            </w:pict>
          </mc:Fallback>
        </mc:AlternateContent>
      </w:r>
      <w:r w:rsidR="0051142E" w:rsidRPr="00DB2A7A">
        <w:rPr>
          <w:noProof/>
          <w:snapToGrid/>
        </w:rPr>
        <w:drawing>
          <wp:inline distT="0" distB="0" distL="0" distR="0" wp14:anchorId="57C25DE5" wp14:editId="5C8ED6D0">
            <wp:extent cx="6620510" cy="3545840"/>
            <wp:effectExtent l="0" t="0" r="8890" b="0"/>
            <wp:docPr id="1622902140"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8802" name="Picture 1" descr="Graphical user interface, text, application, email&#10;&#10;AI-generated content may be incorrect."/>
                    <pic:cNvPicPr/>
                  </pic:nvPicPr>
                  <pic:blipFill>
                    <a:blip r:embed="rId8"/>
                    <a:stretch>
                      <a:fillRect/>
                    </a:stretch>
                  </pic:blipFill>
                  <pic:spPr>
                    <a:xfrm>
                      <a:off x="0" y="0"/>
                      <a:ext cx="6620510" cy="3545840"/>
                    </a:xfrm>
                    <a:prstGeom prst="rect">
                      <a:avLst/>
                    </a:prstGeom>
                  </pic:spPr>
                </pic:pic>
              </a:graphicData>
            </a:graphic>
          </wp:inline>
        </w:drawing>
      </w:r>
    </w:p>
    <w:p w14:paraId="4E37F0B4" w14:textId="77777777" w:rsidR="0076082D" w:rsidRDefault="0076082D" w:rsidP="0076082D">
      <w:pPr>
        <w:pStyle w:val="ListParagraph"/>
        <w:numPr>
          <w:ilvl w:val="0"/>
          <w:numId w:val="0"/>
        </w:numPr>
        <w:ind w:left="720"/>
        <w:rPr>
          <w:rFonts w:ascii="Arial" w:hAnsi="Arial" w:cs="Arial"/>
          <w:sz w:val="22"/>
          <w:szCs w:val="22"/>
        </w:rPr>
      </w:pPr>
    </w:p>
    <w:p w14:paraId="769775D5" w14:textId="6D7C87BA" w:rsidR="00204A99" w:rsidRDefault="00204A99" w:rsidP="0076082D">
      <w:pPr>
        <w:pStyle w:val="ListParagraph"/>
        <w:numPr>
          <w:ilvl w:val="0"/>
          <w:numId w:val="28"/>
        </w:numPr>
        <w:rPr>
          <w:rFonts w:ascii="Arial" w:hAnsi="Arial" w:cs="Arial"/>
          <w:sz w:val="22"/>
          <w:szCs w:val="22"/>
        </w:rPr>
      </w:pPr>
      <w:r>
        <w:rPr>
          <w:rFonts w:ascii="Arial" w:hAnsi="Arial" w:cs="Arial"/>
          <w:sz w:val="22"/>
          <w:szCs w:val="22"/>
        </w:rPr>
        <w:t>You will need to estimate and initial ERL w</w:t>
      </w:r>
      <w:r w:rsidR="0076082D">
        <w:rPr>
          <w:rFonts w:ascii="Arial" w:hAnsi="Arial" w:cs="Arial"/>
          <w:sz w:val="22"/>
          <w:szCs w:val="22"/>
        </w:rPr>
        <w:t>ithin the Expected and Uncertainty toolbox, in Step 1 Cell F15</w:t>
      </w:r>
      <w:r>
        <w:rPr>
          <w:rFonts w:ascii="Arial" w:hAnsi="Arial" w:cs="Arial"/>
          <w:sz w:val="22"/>
          <w:szCs w:val="22"/>
        </w:rPr>
        <w:t>.  This can vary depending on the input data for the analysis.</w:t>
      </w:r>
      <w:r w:rsidR="0076082D">
        <w:rPr>
          <w:rFonts w:ascii="Arial" w:hAnsi="Arial" w:cs="Arial"/>
          <w:sz w:val="22"/>
          <w:szCs w:val="22"/>
        </w:rPr>
        <w:t xml:space="preserve"> </w:t>
      </w:r>
      <w:r>
        <w:rPr>
          <w:rFonts w:ascii="Arial" w:hAnsi="Arial" w:cs="Arial"/>
          <w:sz w:val="22"/>
          <w:szCs w:val="22"/>
        </w:rPr>
        <w:t xml:space="preserve">For this example, the </w:t>
      </w:r>
      <w:r w:rsidRPr="00204A99">
        <w:rPr>
          <w:rFonts w:ascii="Arial" w:hAnsi="Arial" w:cs="Arial"/>
          <w:color w:val="0070C0"/>
          <w:sz w:val="22"/>
          <w:szCs w:val="22"/>
        </w:rPr>
        <w:t xml:space="preserve">Precipitation Frequency analysis </w:t>
      </w:r>
      <w:r>
        <w:rPr>
          <w:rFonts w:ascii="Arial" w:hAnsi="Arial" w:cs="Arial"/>
          <w:sz w:val="22"/>
          <w:szCs w:val="22"/>
        </w:rPr>
        <w:t xml:space="preserve">uses the paleoflood input data.  Double click on the </w:t>
      </w:r>
      <w:r w:rsidRPr="00204A99">
        <w:rPr>
          <w:rFonts w:ascii="Arial" w:hAnsi="Arial" w:cs="Arial"/>
          <w:color w:val="0070C0"/>
          <w:sz w:val="22"/>
          <w:szCs w:val="22"/>
        </w:rPr>
        <w:t xml:space="preserve">Paleoflood Input Dataset </w:t>
      </w:r>
      <w:r>
        <w:rPr>
          <w:rFonts w:ascii="Arial" w:hAnsi="Arial" w:cs="Arial"/>
          <w:sz w:val="22"/>
          <w:szCs w:val="22"/>
        </w:rPr>
        <w:t xml:space="preserve">and then click on the </w:t>
      </w:r>
      <w:r w:rsidRPr="00204A99">
        <w:rPr>
          <w:rFonts w:ascii="Arial" w:hAnsi="Arial" w:cs="Arial"/>
          <w:color w:val="0070C0"/>
          <w:sz w:val="22"/>
          <w:szCs w:val="22"/>
        </w:rPr>
        <w:t xml:space="preserve">Summary Statistics </w:t>
      </w:r>
      <w:r>
        <w:rPr>
          <w:rFonts w:ascii="Arial" w:hAnsi="Arial" w:cs="Arial"/>
          <w:sz w:val="22"/>
          <w:szCs w:val="22"/>
        </w:rPr>
        <w:t>tab.</w:t>
      </w:r>
      <w:r w:rsidR="006663B5" w:rsidRPr="006663B5">
        <w:rPr>
          <w:rFonts w:ascii="Arial" w:hAnsi="Arial" w:cs="Arial"/>
          <w:sz w:val="22"/>
          <w:szCs w:val="22"/>
        </w:rPr>
        <w:t xml:space="preserve"> </w:t>
      </w:r>
      <w:r w:rsidR="006663B5">
        <w:rPr>
          <w:rFonts w:ascii="Arial" w:hAnsi="Arial" w:cs="Arial"/>
          <w:sz w:val="22"/>
          <w:szCs w:val="22"/>
        </w:rPr>
        <w:t xml:space="preserve">This </w:t>
      </w:r>
      <w:r w:rsidR="006663B5" w:rsidRPr="00934EEB">
        <w:rPr>
          <w:rFonts w:ascii="Arial" w:hAnsi="Arial" w:cs="Arial"/>
          <w:color w:val="0070C0"/>
          <w:sz w:val="22"/>
          <w:szCs w:val="22"/>
        </w:rPr>
        <w:t>Summary Statistics</w:t>
      </w:r>
      <w:r w:rsidR="006663B5">
        <w:rPr>
          <w:rFonts w:ascii="Arial" w:hAnsi="Arial" w:cs="Arial"/>
          <w:sz w:val="22"/>
          <w:szCs w:val="22"/>
        </w:rPr>
        <w:t xml:space="preserve"> Tab gives </w:t>
      </w:r>
      <w:r w:rsidR="006663B5" w:rsidRPr="00934EEB">
        <w:rPr>
          <w:rFonts w:ascii="Arial" w:hAnsi="Arial" w:cs="Arial"/>
          <w:color w:val="0070C0"/>
          <w:sz w:val="22"/>
          <w:szCs w:val="22"/>
        </w:rPr>
        <w:t xml:space="preserve">Record Length </w:t>
      </w:r>
      <w:r w:rsidR="006663B5">
        <w:rPr>
          <w:rFonts w:ascii="Arial" w:hAnsi="Arial" w:cs="Arial"/>
          <w:sz w:val="22"/>
          <w:szCs w:val="22"/>
        </w:rPr>
        <w:t xml:space="preserve">for the </w:t>
      </w:r>
      <w:r w:rsidR="006663B5" w:rsidRPr="00934EEB">
        <w:rPr>
          <w:rFonts w:ascii="Arial" w:hAnsi="Arial" w:cs="Arial"/>
          <w:color w:val="0070C0"/>
          <w:sz w:val="22"/>
          <w:szCs w:val="22"/>
        </w:rPr>
        <w:t xml:space="preserve">Exact Data Only </w:t>
      </w:r>
      <w:r w:rsidR="006663B5">
        <w:rPr>
          <w:rFonts w:ascii="Arial" w:hAnsi="Arial" w:cs="Arial"/>
          <w:sz w:val="22"/>
          <w:szCs w:val="22"/>
        </w:rPr>
        <w:t xml:space="preserve">(Systematic) and the </w:t>
      </w:r>
      <w:r w:rsidR="006663B5" w:rsidRPr="00934EEB">
        <w:rPr>
          <w:rFonts w:ascii="Arial" w:hAnsi="Arial" w:cs="Arial"/>
          <w:color w:val="0070C0"/>
          <w:sz w:val="22"/>
          <w:szCs w:val="22"/>
        </w:rPr>
        <w:t>Nonparametric</w:t>
      </w:r>
      <w:r w:rsidR="006663B5">
        <w:rPr>
          <w:rFonts w:ascii="Arial" w:hAnsi="Arial" w:cs="Arial"/>
          <w:sz w:val="22"/>
          <w:szCs w:val="22"/>
        </w:rPr>
        <w:t xml:space="preserve"> (in this case the Paleoflood Information).  </w:t>
      </w:r>
    </w:p>
    <w:p w14:paraId="00CFEAA5" w14:textId="77777777" w:rsidR="00204A99" w:rsidRDefault="00204A99" w:rsidP="00204A99">
      <w:pPr>
        <w:ind w:left="360"/>
        <w:rPr>
          <w:rFonts w:ascii="Arial" w:hAnsi="Arial" w:cs="Arial"/>
          <w:sz w:val="22"/>
          <w:szCs w:val="22"/>
        </w:rPr>
      </w:pPr>
    </w:p>
    <w:p w14:paraId="237C89AF" w14:textId="3575D287" w:rsidR="00204A99" w:rsidRPr="00204A99" w:rsidRDefault="00934EEB" w:rsidP="00204A99">
      <w:pPr>
        <w:ind w:left="360"/>
        <w:rPr>
          <w:rFonts w:ascii="Arial" w:hAnsi="Arial" w:cs="Arial"/>
          <w:sz w:val="22"/>
          <w:szCs w:val="22"/>
        </w:rPr>
      </w:pPr>
      <w:r>
        <w:rPr>
          <w:rFonts w:ascii="Arial" w:hAnsi="Arial" w:cs="Arial"/>
          <w:noProof/>
          <w:snapToGrid/>
          <w:sz w:val="22"/>
          <w:szCs w:val="22"/>
        </w:rPr>
        <mc:AlternateContent>
          <mc:Choice Requires="wps">
            <w:drawing>
              <wp:anchor distT="0" distB="0" distL="114300" distR="114300" simplePos="0" relativeHeight="251675648" behindDoc="0" locked="0" layoutInCell="1" allowOverlap="1" wp14:anchorId="041A5538" wp14:editId="1E1F0488">
                <wp:simplePos x="0" y="0"/>
                <wp:positionH relativeFrom="column">
                  <wp:posOffset>1671955</wp:posOffset>
                </wp:positionH>
                <wp:positionV relativeFrom="paragraph">
                  <wp:posOffset>556260</wp:posOffset>
                </wp:positionV>
                <wp:extent cx="885825" cy="495300"/>
                <wp:effectExtent l="0" t="0" r="28575" b="19050"/>
                <wp:wrapNone/>
                <wp:docPr id="510270940" name="Rectangle 510270940"/>
                <wp:cNvGraphicFramePr/>
                <a:graphic xmlns:a="http://schemas.openxmlformats.org/drawingml/2006/main">
                  <a:graphicData uri="http://schemas.microsoft.com/office/word/2010/wordprocessingShape">
                    <wps:wsp>
                      <wps:cNvSpPr/>
                      <wps:spPr>
                        <a:xfrm>
                          <a:off x="0" y="0"/>
                          <a:ext cx="885825" cy="495300"/>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F863B" id="Rectangle 510270940" o:spid="_x0000_s1026" style="position:absolute;margin-left:131.65pt;margin-top:43.8pt;width:69.75pt;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" fillcolor="#f5333f [3204]" strokecolor="#8c070e [1604]" strokeweight="1pt">
                <v:fill opacity="22359f"/>
              </v:rect>
            </w:pict>
          </mc:Fallback>
        </mc:AlternateContent>
      </w:r>
      <w:r w:rsidR="00204A99" w:rsidRPr="00204A99">
        <w:rPr>
          <w:rFonts w:ascii="Arial" w:hAnsi="Arial" w:cs="Arial"/>
          <w:noProof/>
          <w:sz w:val="22"/>
          <w:szCs w:val="22"/>
        </w:rPr>
        <w:drawing>
          <wp:inline distT="0" distB="0" distL="0" distR="0" wp14:anchorId="6FF66428" wp14:editId="17C41B6A">
            <wp:extent cx="6620510" cy="3530600"/>
            <wp:effectExtent l="0" t="0" r="8890" b="0"/>
            <wp:docPr id="320313609" name="Picture 1" descr="Graphical user interface, application,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313609" name="Picture 1" descr="Graphical user interface, application, table&#10;&#10;AI-generated content may be incorrect."/>
                    <pic:cNvPicPr/>
                  </pic:nvPicPr>
                  <pic:blipFill>
                    <a:blip r:embed="rId10"/>
                    <a:stretch>
                      <a:fillRect/>
                    </a:stretch>
                  </pic:blipFill>
                  <pic:spPr>
                    <a:xfrm>
                      <a:off x="0" y="0"/>
                      <a:ext cx="6620510" cy="3530600"/>
                    </a:xfrm>
                    <a:prstGeom prst="rect">
                      <a:avLst/>
                    </a:prstGeom>
                  </pic:spPr>
                </pic:pic>
              </a:graphicData>
            </a:graphic>
          </wp:inline>
        </w:drawing>
      </w:r>
    </w:p>
    <w:p w14:paraId="5FA96614" w14:textId="77777777" w:rsidR="00204A99" w:rsidRDefault="00204A99" w:rsidP="00204A99">
      <w:pPr>
        <w:pStyle w:val="ListParagraph"/>
        <w:numPr>
          <w:ilvl w:val="0"/>
          <w:numId w:val="0"/>
        </w:numPr>
        <w:ind w:left="720"/>
        <w:rPr>
          <w:rFonts w:ascii="Arial" w:hAnsi="Arial" w:cs="Arial"/>
          <w:sz w:val="22"/>
          <w:szCs w:val="22"/>
        </w:rPr>
      </w:pPr>
    </w:p>
    <w:p w14:paraId="299BC8C3" w14:textId="352A125F" w:rsidR="00934EEB" w:rsidRDefault="00934EEB" w:rsidP="00934EEB">
      <w:pPr>
        <w:pStyle w:val="ListParagraph"/>
        <w:numPr>
          <w:ilvl w:val="0"/>
          <w:numId w:val="28"/>
        </w:numPr>
        <w:rPr>
          <w:rFonts w:ascii="Arial" w:hAnsi="Arial" w:cs="Arial"/>
          <w:sz w:val="22"/>
          <w:szCs w:val="22"/>
        </w:rPr>
      </w:pPr>
      <w:r>
        <w:rPr>
          <w:rFonts w:ascii="Arial" w:hAnsi="Arial" w:cs="Arial"/>
          <w:sz w:val="22"/>
          <w:szCs w:val="22"/>
        </w:rPr>
        <w:t>To get an initial estimate for ERL, users can</w:t>
      </w:r>
      <w:r w:rsidR="006663B5">
        <w:rPr>
          <w:rFonts w:ascii="Arial" w:hAnsi="Arial" w:cs="Arial"/>
          <w:sz w:val="22"/>
          <w:szCs w:val="22"/>
        </w:rPr>
        <w:t xml:space="preserve"> take 2 approaches. 1) educated guess, or 2) users can</w:t>
      </w:r>
      <w:r>
        <w:rPr>
          <w:rFonts w:ascii="Arial" w:hAnsi="Arial" w:cs="Arial"/>
          <w:sz w:val="22"/>
          <w:szCs w:val="22"/>
        </w:rPr>
        <w:t xml:space="preserve"> </w:t>
      </w:r>
      <w:r>
        <w:rPr>
          <w:rFonts w:ascii="Arial" w:hAnsi="Arial" w:cs="Arial"/>
          <w:sz w:val="22"/>
          <w:szCs w:val="22"/>
        </w:rPr>
        <w:lastRenderedPageBreak/>
        <w:t xml:space="preserve">sum up the various input data with some general guidelines. Exact Data Only Record Length can be used in its entirety, </w:t>
      </w:r>
      <w:r w:rsidR="006663B5">
        <w:rPr>
          <w:rFonts w:ascii="Arial" w:hAnsi="Arial" w:cs="Arial"/>
          <w:sz w:val="22"/>
          <w:szCs w:val="22"/>
        </w:rPr>
        <w:t xml:space="preserve">number of historic floods, </w:t>
      </w:r>
      <w:r>
        <w:rPr>
          <w:rFonts w:ascii="Arial" w:hAnsi="Arial" w:cs="Arial"/>
          <w:sz w:val="22"/>
          <w:szCs w:val="22"/>
        </w:rPr>
        <w:t>10% of the Nonparametric Record Length can be used, and 1</w:t>
      </w:r>
      <w:r w:rsidR="00F77A91">
        <w:rPr>
          <w:rFonts w:ascii="Arial" w:hAnsi="Arial" w:cs="Arial"/>
          <w:sz w:val="22"/>
          <w:szCs w:val="22"/>
        </w:rPr>
        <w:t>00</w:t>
      </w:r>
      <w:r>
        <w:rPr>
          <w:rFonts w:ascii="Arial" w:hAnsi="Arial" w:cs="Arial"/>
          <w:sz w:val="22"/>
          <w:szCs w:val="22"/>
        </w:rPr>
        <w:t xml:space="preserve"> years for Regional Precipitation Frequency quantile priors.  Sum up these values to get an initial estimate for ERL for the </w:t>
      </w:r>
      <w:r w:rsidRPr="00934EEB">
        <w:rPr>
          <w:rFonts w:ascii="Arial" w:hAnsi="Arial" w:cs="Arial"/>
          <w:color w:val="0070C0"/>
          <w:sz w:val="22"/>
          <w:szCs w:val="22"/>
        </w:rPr>
        <w:t>Precipitation Frequency Expected and Uncertainty</w:t>
      </w:r>
      <w:r>
        <w:rPr>
          <w:rFonts w:ascii="Arial" w:hAnsi="Arial" w:cs="Arial"/>
          <w:sz w:val="22"/>
          <w:szCs w:val="22"/>
        </w:rPr>
        <w:t xml:space="preserve"> analysis. </w:t>
      </w:r>
      <w:r w:rsidR="00A06819">
        <w:rPr>
          <w:rFonts w:ascii="Arial" w:hAnsi="Arial" w:cs="Arial"/>
          <w:sz w:val="22"/>
          <w:szCs w:val="22"/>
        </w:rPr>
        <w:t xml:space="preserve">This can provide a very good first estimate for the ERL.  Calculate this value to compare to other ERL estimates.  For this exercise, we are going to start with a guess of </w:t>
      </w:r>
      <w:r w:rsidR="00F77A91" w:rsidRPr="00F77A91">
        <w:rPr>
          <w:rFonts w:ascii="Arial" w:hAnsi="Arial" w:cs="Arial"/>
          <w:color w:val="0070C0"/>
          <w:sz w:val="22"/>
          <w:szCs w:val="22"/>
        </w:rPr>
        <w:t>2</w:t>
      </w:r>
      <w:r w:rsidR="00A06819" w:rsidRPr="00F77A91">
        <w:rPr>
          <w:rFonts w:ascii="Arial" w:hAnsi="Arial" w:cs="Arial"/>
          <w:color w:val="0070C0"/>
          <w:sz w:val="22"/>
          <w:szCs w:val="22"/>
        </w:rPr>
        <w:t xml:space="preserve">00 years </w:t>
      </w:r>
      <w:r w:rsidR="00A06819">
        <w:rPr>
          <w:rFonts w:ascii="Arial" w:hAnsi="Arial" w:cs="Arial"/>
          <w:sz w:val="22"/>
          <w:szCs w:val="22"/>
        </w:rPr>
        <w:t xml:space="preserve">for the ERL. </w:t>
      </w:r>
      <w:r>
        <w:rPr>
          <w:rFonts w:ascii="Arial" w:hAnsi="Arial" w:cs="Arial"/>
          <w:sz w:val="22"/>
          <w:szCs w:val="22"/>
        </w:rPr>
        <w:t xml:space="preserve">Enter this </w:t>
      </w:r>
      <w:r w:rsidR="00635B79">
        <w:rPr>
          <w:rFonts w:ascii="Arial" w:hAnsi="Arial" w:cs="Arial"/>
          <w:sz w:val="22"/>
          <w:szCs w:val="22"/>
        </w:rPr>
        <w:t xml:space="preserve">estimate for </w:t>
      </w:r>
      <w:r>
        <w:rPr>
          <w:rFonts w:ascii="Arial" w:hAnsi="Arial" w:cs="Arial"/>
          <w:sz w:val="22"/>
          <w:szCs w:val="22"/>
        </w:rPr>
        <w:t>ERL in</w:t>
      </w:r>
      <w:r w:rsidR="00635B79">
        <w:rPr>
          <w:rFonts w:ascii="Arial" w:hAnsi="Arial" w:cs="Arial"/>
          <w:sz w:val="22"/>
          <w:szCs w:val="22"/>
        </w:rPr>
        <w:t xml:space="preserve"> Step 1</w:t>
      </w:r>
      <w:r>
        <w:rPr>
          <w:rFonts w:ascii="Arial" w:hAnsi="Arial" w:cs="Arial"/>
          <w:sz w:val="22"/>
          <w:szCs w:val="22"/>
        </w:rPr>
        <w:t xml:space="preserve"> column F, row 15</w:t>
      </w:r>
      <w:r w:rsidR="00635B79">
        <w:rPr>
          <w:rFonts w:ascii="Arial" w:hAnsi="Arial" w:cs="Arial"/>
          <w:sz w:val="22"/>
          <w:szCs w:val="22"/>
        </w:rPr>
        <w:t>.</w:t>
      </w:r>
    </w:p>
    <w:p w14:paraId="0137CECE" w14:textId="77777777" w:rsidR="00635B79" w:rsidRDefault="00635B79" w:rsidP="00635B79">
      <w:pPr>
        <w:pStyle w:val="ListParagraph"/>
        <w:numPr>
          <w:ilvl w:val="0"/>
          <w:numId w:val="0"/>
        </w:numPr>
        <w:ind w:left="720"/>
        <w:rPr>
          <w:rFonts w:ascii="Arial" w:hAnsi="Arial" w:cs="Arial"/>
          <w:sz w:val="22"/>
          <w:szCs w:val="22"/>
        </w:rPr>
      </w:pPr>
    </w:p>
    <w:p w14:paraId="5C3DC1D3" w14:textId="7DE62A35" w:rsidR="00635B79" w:rsidRPr="00635B79" w:rsidRDefault="00635B79" w:rsidP="00635B79">
      <w:pPr>
        <w:ind w:left="360"/>
        <w:jc w:val="center"/>
        <w:rPr>
          <w:rFonts w:ascii="Arial" w:hAnsi="Arial" w:cs="Arial"/>
          <w:sz w:val="22"/>
          <w:szCs w:val="22"/>
        </w:rPr>
      </w:pPr>
      <w:r>
        <w:rPr>
          <w:rFonts w:ascii="Arial" w:hAnsi="Arial" w:cs="Arial"/>
          <w:noProof/>
          <w:snapToGrid/>
          <w:sz w:val="22"/>
          <w:szCs w:val="22"/>
        </w:rPr>
        <mc:AlternateContent>
          <mc:Choice Requires="wps">
            <w:drawing>
              <wp:anchor distT="0" distB="0" distL="114300" distR="114300" simplePos="0" relativeHeight="251677696" behindDoc="0" locked="0" layoutInCell="1" allowOverlap="1" wp14:anchorId="01EE30FD" wp14:editId="6029CE21">
                <wp:simplePos x="0" y="0"/>
                <wp:positionH relativeFrom="column">
                  <wp:posOffset>1300480</wp:posOffset>
                </wp:positionH>
                <wp:positionV relativeFrom="paragraph">
                  <wp:posOffset>854075</wp:posOffset>
                </wp:positionV>
                <wp:extent cx="3238500" cy="276225"/>
                <wp:effectExtent l="0" t="0" r="19050" b="28575"/>
                <wp:wrapNone/>
                <wp:docPr id="394969571" name="Rectangle 394969571"/>
                <wp:cNvGraphicFramePr/>
                <a:graphic xmlns:a="http://schemas.openxmlformats.org/drawingml/2006/main">
                  <a:graphicData uri="http://schemas.microsoft.com/office/word/2010/wordprocessingShape">
                    <wps:wsp>
                      <wps:cNvSpPr/>
                      <wps:spPr>
                        <a:xfrm>
                          <a:off x="0" y="0"/>
                          <a:ext cx="3238500" cy="276225"/>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11C03" id="Rectangle 394969571" o:spid="_x0000_s1026" style="position:absolute;margin-left:102.4pt;margin-top:67.25pt;width:255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" fillcolor="#f5333f [3204]" strokecolor="#8c070e [1604]" strokeweight="1pt">
                <v:fill opacity="22359f"/>
              </v:rect>
            </w:pict>
          </mc:Fallback>
        </mc:AlternateContent>
      </w:r>
      <w:r w:rsidRPr="00635B79">
        <w:rPr>
          <w:rFonts w:ascii="Arial" w:hAnsi="Arial" w:cs="Arial"/>
          <w:noProof/>
          <w:sz w:val="22"/>
          <w:szCs w:val="22"/>
        </w:rPr>
        <w:drawing>
          <wp:inline distT="0" distB="0" distL="0" distR="0" wp14:anchorId="632CCA68" wp14:editId="394282CE">
            <wp:extent cx="4248743" cy="1028844"/>
            <wp:effectExtent l="0" t="0" r="0" b="0"/>
            <wp:docPr id="385452664"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452664" name="Picture 1" descr="Table&#10;&#10;AI-generated content may be incorrect."/>
                    <pic:cNvPicPr/>
                  </pic:nvPicPr>
                  <pic:blipFill>
                    <a:blip r:embed="rId11"/>
                    <a:stretch>
                      <a:fillRect/>
                    </a:stretch>
                  </pic:blipFill>
                  <pic:spPr>
                    <a:xfrm>
                      <a:off x="0" y="0"/>
                      <a:ext cx="4248743" cy="1028844"/>
                    </a:xfrm>
                    <a:prstGeom prst="rect">
                      <a:avLst/>
                    </a:prstGeom>
                  </pic:spPr>
                </pic:pic>
              </a:graphicData>
            </a:graphic>
          </wp:inline>
        </w:drawing>
      </w:r>
    </w:p>
    <w:p w14:paraId="7913F362" w14:textId="77777777" w:rsidR="00934EEB" w:rsidRDefault="00934EEB" w:rsidP="00934EEB">
      <w:pPr>
        <w:pStyle w:val="ListParagraph"/>
        <w:numPr>
          <w:ilvl w:val="0"/>
          <w:numId w:val="0"/>
        </w:numPr>
        <w:ind w:left="720"/>
        <w:rPr>
          <w:rFonts w:ascii="Arial" w:hAnsi="Arial" w:cs="Arial"/>
          <w:sz w:val="22"/>
          <w:szCs w:val="22"/>
        </w:rPr>
      </w:pPr>
    </w:p>
    <w:p w14:paraId="7C86E259" w14:textId="77777777" w:rsidR="00A06819" w:rsidRPr="00A06819" w:rsidRDefault="00A06819" w:rsidP="00A06819">
      <w:pPr>
        <w:pStyle w:val="ListParagraph"/>
        <w:numPr>
          <w:ilvl w:val="0"/>
          <w:numId w:val="0"/>
        </w:numPr>
        <w:ind w:left="720"/>
        <w:rPr>
          <w:rFonts w:ascii="Arial" w:hAnsi="Arial" w:cs="Arial"/>
          <w:sz w:val="22"/>
          <w:szCs w:val="22"/>
        </w:rPr>
      </w:pPr>
    </w:p>
    <w:p w14:paraId="051F5642" w14:textId="635A9E52" w:rsidR="00A06819" w:rsidRPr="00942894" w:rsidRDefault="00A06819" w:rsidP="00A06819">
      <w:pPr>
        <w:pStyle w:val="ListParagraph"/>
        <w:numPr>
          <w:ilvl w:val="0"/>
          <w:numId w:val="28"/>
        </w:numPr>
        <w:rPr>
          <w:rFonts w:ascii="Arial" w:hAnsi="Arial" w:cs="Arial"/>
          <w:sz w:val="22"/>
          <w:szCs w:val="22"/>
        </w:rPr>
      </w:pPr>
      <w:r w:rsidRPr="00942894">
        <w:rPr>
          <w:rFonts w:ascii="Arial" w:hAnsi="Arial" w:cs="Arial"/>
          <w:b/>
          <w:bCs/>
          <w:color w:val="0070C0"/>
          <w:sz w:val="22"/>
          <w:szCs w:val="22"/>
        </w:rPr>
        <w:t>Question:</w:t>
      </w:r>
      <w:r w:rsidRPr="00942894">
        <w:rPr>
          <w:rFonts w:ascii="Arial" w:hAnsi="Arial" w:cs="Arial"/>
          <w:color w:val="0070C0"/>
          <w:sz w:val="22"/>
          <w:szCs w:val="22"/>
        </w:rPr>
        <w:t xml:space="preserve"> </w:t>
      </w:r>
      <w:r>
        <w:rPr>
          <w:rFonts w:ascii="Arial" w:hAnsi="Arial" w:cs="Arial"/>
          <w:sz w:val="22"/>
          <w:szCs w:val="22"/>
        </w:rPr>
        <w:t>What value did you calculate from the input data for the initial ERL estimate</w:t>
      </w:r>
      <w:r w:rsidRPr="00942894">
        <w:rPr>
          <w:rFonts w:ascii="Arial" w:hAnsi="Arial" w:cs="Arial"/>
          <w:sz w:val="22"/>
          <w:szCs w:val="22"/>
        </w:rPr>
        <w:t xml:space="preserve">?  </w:t>
      </w:r>
    </w:p>
    <w:p w14:paraId="1E3CC20C" w14:textId="77777777" w:rsidR="00A06819" w:rsidRDefault="00A06819" w:rsidP="00A06819">
      <w:pPr>
        <w:ind w:firstLine="720"/>
        <w:rPr>
          <w:rFonts w:ascii="Arial" w:hAnsi="Arial" w:cs="Arial"/>
          <w:b/>
          <w:bCs/>
          <w:color w:val="00B050"/>
          <w:sz w:val="22"/>
          <w:szCs w:val="22"/>
        </w:rPr>
      </w:pPr>
    </w:p>
    <w:p w14:paraId="1BED164F" w14:textId="77777777" w:rsidR="00A06819" w:rsidRDefault="00A06819" w:rsidP="00A06819">
      <w:pPr>
        <w:ind w:firstLine="720"/>
        <w:rPr>
          <w:rFonts w:ascii="Arial" w:hAnsi="Arial" w:cs="Arial"/>
          <w:b/>
          <w:bCs/>
          <w:color w:val="00B050"/>
          <w:sz w:val="22"/>
          <w:szCs w:val="22"/>
        </w:rPr>
      </w:pPr>
      <w:r w:rsidRPr="00C5237C">
        <w:rPr>
          <w:rFonts w:ascii="Arial" w:hAnsi="Arial" w:cs="Arial"/>
          <w:b/>
          <w:bCs/>
          <w:color w:val="00B050"/>
          <w:sz w:val="22"/>
          <w:szCs w:val="22"/>
        </w:rPr>
        <w:t>Answer:</w:t>
      </w:r>
    </w:p>
    <w:p w14:paraId="5B3231F1" w14:textId="1D28B2FE" w:rsidR="0076082D" w:rsidRDefault="0076082D" w:rsidP="00635B79">
      <w:pPr>
        <w:rPr>
          <w:rFonts w:ascii="Arial" w:hAnsi="Arial" w:cs="Arial"/>
          <w:sz w:val="22"/>
          <w:szCs w:val="22"/>
        </w:rPr>
      </w:pPr>
    </w:p>
    <w:p w14:paraId="2FB2C298" w14:textId="77777777" w:rsidR="0076082D" w:rsidRDefault="0076082D" w:rsidP="0076082D">
      <w:pPr>
        <w:rPr>
          <w:rFonts w:ascii="Arial" w:hAnsi="Arial" w:cs="Arial"/>
          <w:sz w:val="22"/>
          <w:szCs w:val="22"/>
        </w:rPr>
      </w:pPr>
    </w:p>
    <w:p w14:paraId="77E0051A" w14:textId="2CFD3C8B"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Values for steps 2 and 3 have been entered for you</w:t>
      </w:r>
      <w:r w:rsidR="00635B79">
        <w:rPr>
          <w:rFonts w:ascii="Arial" w:hAnsi="Arial" w:cs="Arial"/>
          <w:sz w:val="22"/>
          <w:szCs w:val="22"/>
        </w:rPr>
        <w:t>.</w:t>
      </w:r>
    </w:p>
    <w:p w14:paraId="6830A603" w14:textId="77777777" w:rsidR="0076082D" w:rsidRDefault="0076082D" w:rsidP="0076082D">
      <w:pPr>
        <w:pStyle w:val="ListParagraph"/>
        <w:numPr>
          <w:ilvl w:val="0"/>
          <w:numId w:val="0"/>
        </w:numPr>
        <w:ind w:left="720"/>
        <w:rPr>
          <w:rFonts w:ascii="Arial" w:hAnsi="Arial" w:cs="Arial"/>
          <w:sz w:val="22"/>
          <w:szCs w:val="22"/>
        </w:rPr>
      </w:pPr>
    </w:p>
    <w:p w14:paraId="2D5DACC3" w14:textId="77777777"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 xml:space="preserve">Examine the </w:t>
      </w:r>
      <w:r w:rsidRPr="00F9530B">
        <w:rPr>
          <w:rFonts w:ascii="Arial" w:hAnsi="Arial" w:cs="Arial"/>
          <w:color w:val="0070C0"/>
          <w:sz w:val="22"/>
          <w:szCs w:val="22"/>
        </w:rPr>
        <w:t xml:space="preserve">Output Parameter </w:t>
      </w:r>
      <w:r>
        <w:rPr>
          <w:rFonts w:ascii="Arial" w:hAnsi="Arial" w:cs="Arial"/>
          <w:sz w:val="22"/>
          <w:szCs w:val="22"/>
        </w:rPr>
        <w:t xml:space="preserve">options in </w:t>
      </w:r>
      <w:r w:rsidRPr="00F9530B">
        <w:rPr>
          <w:rFonts w:ascii="Arial" w:hAnsi="Arial" w:cs="Arial"/>
          <w:color w:val="0070C0"/>
          <w:sz w:val="22"/>
          <w:szCs w:val="22"/>
        </w:rPr>
        <w:t>Step 2</w:t>
      </w:r>
      <w:r>
        <w:rPr>
          <w:rFonts w:ascii="Arial" w:hAnsi="Arial" w:cs="Arial"/>
          <w:sz w:val="22"/>
          <w:szCs w:val="22"/>
        </w:rPr>
        <w:t xml:space="preserve">.  Row 20 allows you to enter the label for the y-axis on the plot.  Rows 21 and 22 allow you to select the min and max values for the x-axis on the plot.  Row 24 allows the user to specify the number of decimal places displayed, and row 25 allow the user to specify the number of significant figures to use when tabulating the results.  These are all user specified values that can be adjusted. </w:t>
      </w:r>
    </w:p>
    <w:p w14:paraId="7DB98F5A" w14:textId="77777777" w:rsidR="0076082D" w:rsidRPr="00F9530B" w:rsidRDefault="0076082D" w:rsidP="0076082D">
      <w:pPr>
        <w:pStyle w:val="ListParagraph"/>
        <w:numPr>
          <w:ilvl w:val="0"/>
          <w:numId w:val="0"/>
        </w:numPr>
        <w:ind w:left="720"/>
        <w:rPr>
          <w:rFonts w:ascii="Arial" w:hAnsi="Arial" w:cs="Arial"/>
          <w:sz w:val="22"/>
          <w:szCs w:val="22"/>
        </w:rPr>
      </w:pPr>
    </w:p>
    <w:p w14:paraId="52BD59B8" w14:textId="77777777"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 xml:space="preserve">Examine the </w:t>
      </w:r>
      <w:r w:rsidRPr="00F9530B">
        <w:rPr>
          <w:rFonts w:ascii="Arial" w:hAnsi="Arial" w:cs="Arial"/>
          <w:color w:val="0070C0"/>
          <w:sz w:val="22"/>
          <w:szCs w:val="22"/>
        </w:rPr>
        <w:t xml:space="preserve">Simulation Parameters </w:t>
      </w:r>
      <w:r>
        <w:rPr>
          <w:rFonts w:ascii="Arial" w:hAnsi="Arial" w:cs="Arial"/>
          <w:sz w:val="22"/>
          <w:szCs w:val="22"/>
        </w:rPr>
        <w:t xml:space="preserve">in </w:t>
      </w:r>
      <w:r w:rsidRPr="00F9530B">
        <w:rPr>
          <w:rFonts w:ascii="Arial" w:hAnsi="Arial" w:cs="Arial"/>
          <w:color w:val="0070C0"/>
          <w:sz w:val="22"/>
          <w:szCs w:val="22"/>
        </w:rPr>
        <w:t>Step 3</w:t>
      </w:r>
      <w:r>
        <w:rPr>
          <w:rFonts w:ascii="Arial" w:hAnsi="Arial" w:cs="Arial"/>
          <w:sz w:val="22"/>
          <w:szCs w:val="22"/>
        </w:rPr>
        <w:t>.  The number of realizations must be a value between 1,000 and 100,000.  The recommended default value is 1,000. The PRNG seed default is random.  This allows the toolbox to generate new, random results each time the spreadsheet is computed.  There is also an option to keep the random number generation fixed.</w:t>
      </w:r>
    </w:p>
    <w:p w14:paraId="4527C295" w14:textId="77777777" w:rsidR="0076082D" w:rsidRPr="00F9530B" w:rsidRDefault="0076082D" w:rsidP="0076082D">
      <w:pPr>
        <w:rPr>
          <w:rFonts w:ascii="Arial" w:hAnsi="Arial" w:cs="Arial"/>
          <w:sz w:val="22"/>
          <w:szCs w:val="22"/>
        </w:rPr>
      </w:pPr>
    </w:p>
    <w:p w14:paraId="2160A6B2" w14:textId="77777777" w:rsidR="0076082D" w:rsidRDefault="0076082D" w:rsidP="0076082D">
      <w:pPr>
        <w:ind w:left="720" w:hanging="360"/>
        <w:jc w:val="center"/>
        <w:rPr>
          <w:rFonts w:ascii="Arial" w:hAnsi="Arial" w:cs="Arial"/>
          <w:sz w:val="22"/>
          <w:szCs w:val="22"/>
        </w:rPr>
      </w:pPr>
      <w:r w:rsidRPr="00FF0C57">
        <w:rPr>
          <w:rFonts w:ascii="Arial" w:hAnsi="Arial" w:cs="Arial"/>
          <w:noProof/>
          <w:sz w:val="22"/>
          <w:szCs w:val="22"/>
        </w:rPr>
        <w:drawing>
          <wp:inline distT="0" distB="0" distL="0" distR="0" wp14:anchorId="2C27910B" wp14:editId="04F4292B">
            <wp:extent cx="5486400" cy="2764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764800"/>
                    </a:xfrm>
                    <a:prstGeom prst="rect">
                      <a:avLst/>
                    </a:prstGeom>
                  </pic:spPr>
                </pic:pic>
              </a:graphicData>
            </a:graphic>
          </wp:inline>
        </w:drawing>
      </w:r>
    </w:p>
    <w:p w14:paraId="13E7C8F8" w14:textId="77777777" w:rsidR="0076082D" w:rsidRDefault="0076082D" w:rsidP="0076082D">
      <w:pPr>
        <w:ind w:left="720" w:hanging="360"/>
        <w:jc w:val="center"/>
        <w:rPr>
          <w:rFonts w:ascii="Arial" w:hAnsi="Arial" w:cs="Arial"/>
          <w:sz w:val="22"/>
          <w:szCs w:val="22"/>
        </w:rPr>
      </w:pPr>
    </w:p>
    <w:p w14:paraId="3E157E74" w14:textId="341D573D" w:rsidR="0076082D" w:rsidRDefault="0076082D" w:rsidP="0076082D">
      <w:pPr>
        <w:pStyle w:val="ListParagraph"/>
        <w:numPr>
          <w:ilvl w:val="0"/>
          <w:numId w:val="28"/>
        </w:numPr>
        <w:rPr>
          <w:rStyle w:val="Strong"/>
          <w:rFonts w:ascii="Arial" w:hAnsi="Arial" w:cs="Arial"/>
          <w:b w:val="0"/>
          <w:bCs w:val="0"/>
          <w:sz w:val="22"/>
          <w:szCs w:val="22"/>
        </w:rPr>
      </w:pPr>
      <w:r>
        <w:rPr>
          <w:rFonts w:ascii="Arial" w:hAnsi="Arial" w:cs="Arial"/>
          <w:sz w:val="22"/>
          <w:szCs w:val="22"/>
        </w:rPr>
        <w:lastRenderedPageBreak/>
        <w:t xml:space="preserve">In </w:t>
      </w:r>
      <w:r w:rsidRPr="000F45B2">
        <w:rPr>
          <w:rFonts w:ascii="Arial" w:hAnsi="Arial" w:cs="Arial"/>
          <w:color w:val="0070C0"/>
          <w:sz w:val="22"/>
          <w:szCs w:val="22"/>
        </w:rPr>
        <w:t>Step 4</w:t>
      </w:r>
      <w:r>
        <w:rPr>
          <w:rFonts w:ascii="Arial" w:hAnsi="Arial" w:cs="Arial"/>
          <w:sz w:val="22"/>
          <w:szCs w:val="22"/>
        </w:rPr>
        <w:t xml:space="preserve"> of the Expected and Uncertainty toolbox, </w:t>
      </w:r>
      <w:r w:rsidRPr="005E0EF6">
        <w:rPr>
          <w:rStyle w:val="Strong"/>
          <w:rFonts w:ascii="Arial" w:hAnsi="Arial" w:cs="Arial"/>
          <w:b w:val="0"/>
          <w:bCs w:val="0"/>
          <w:sz w:val="22"/>
          <w:szCs w:val="22"/>
        </w:rPr>
        <w:t xml:space="preserve">copy </w:t>
      </w:r>
      <w:r>
        <w:rPr>
          <w:rStyle w:val="Strong"/>
          <w:rFonts w:ascii="Arial" w:hAnsi="Arial" w:cs="Arial"/>
          <w:b w:val="0"/>
          <w:bCs w:val="0"/>
          <w:sz w:val="22"/>
          <w:szCs w:val="22"/>
        </w:rPr>
        <w:t xml:space="preserve">values from RMC-BestFit </w:t>
      </w:r>
      <w:r>
        <w:rPr>
          <w:rStyle w:val="Strong"/>
          <w:rFonts w:ascii="Arial" w:hAnsi="Arial" w:cs="Arial"/>
          <w:b w:val="0"/>
          <w:bCs w:val="0"/>
          <w:color w:val="0070C0"/>
          <w:sz w:val="22"/>
          <w:szCs w:val="22"/>
        </w:rPr>
        <w:t>Precipitation Frequency</w:t>
      </w:r>
      <w:r w:rsidRPr="005E0EF6">
        <w:rPr>
          <w:rStyle w:val="Strong"/>
          <w:rFonts w:ascii="Arial" w:hAnsi="Arial" w:cs="Arial"/>
          <w:b w:val="0"/>
          <w:bCs w:val="0"/>
          <w:color w:val="0070C0"/>
          <w:sz w:val="22"/>
          <w:szCs w:val="22"/>
        </w:rPr>
        <w:t xml:space="preserve"> </w:t>
      </w:r>
      <w:r w:rsidR="000F1AFD">
        <w:rPr>
          <w:rStyle w:val="Strong"/>
          <w:rFonts w:ascii="Arial" w:hAnsi="Arial" w:cs="Arial"/>
          <w:b w:val="0"/>
          <w:bCs w:val="0"/>
          <w:sz w:val="22"/>
          <w:szCs w:val="22"/>
        </w:rPr>
        <w:t>Univariate Distribution</w:t>
      </w:r>
      <w:r w:rsidRPr="005E0EF6">
        <w:rPr>
          <w:rStyle w:val="Strong"/>
          <w:rFonts w:ascii="Arial" w:hAnsi="Arial" w:cs="Arial"/>
          <w:b w:val="0"/>
          <w:bCs w:val="0"/>
          <w:sz w:val="22"/>
          <w:szCs w:val="22"/>
        </w:rPr>
        <w:t xml:space="preserve"> analysis</w:t>
      </w:r>
      <w:r w:rsidRPr="001C2CF4">
        <w:rPr>
          <w:rStyle w:val="Strong"/>
          <w:rFonts w:ascii="Arial" w:hAnsi="Arial" w:cs="Arial"/>
          <w:b w:val="0"/>
          <w:bCs w:val="0"/>
          <w:sz w:val="22"/>
          <w:szCs w:val="22"/>
        </w:rPr>
        <w:t>, including AEP</w:t>
      </w:r>
      <w:r w:rsidRPr="005E0EF6">
        <w:rPr>
          <w:rStyle w:val="Strong"/>
          <w:rFonts w:ascii="Arial" w:hAnsi="Arial" w:cs="Arial"/>
          <w:b w:val="0"/>
          <w:bCs w:val="0"/>
          <w:sz w:val="22"/>
          <w:szCs w:val="22"/>
        </w:rPr>
        <w:t>, upper credible limit (</w:t>
      </w:r>
      <w:r w:rsidRPr="005E0EF6">
        <w:rPr>
          <w:rStyle w:val="Strong"/>
          <w:rFonts w:ascii="Arial" w:hAnsi="Arial" w:cs="Arial"/>
          <w:b w:val="0"/>
          <w:bCs w:val="0"/>
          <w:color w:val="0070C0"/>
          <w:sz w:val="22"/>
          <w:szCs w:val="22"/>
        </w:rPr>
        <w:t>95.0% CI</w:t>
      </w:r>
      <w:r w:rsidRPr="005E0EF6">
        <w:rPr>
          <w:rStyle w:val="Strong"/>
          <w:rFonts w:ascii="Arial" w:hAnsi="Arial" w:cs="Arial"/>
          <w:b w:val="0"/>
          <w:bCs w:val="0"/>
          <w:sz w:val="22"/>
          <w:szCs w:val="22"/>
        </w:rPr>
        <w:t>), lower credible limit (</w:t>
      </w:r>
      <w:r w:rsidRPr="005E0EF6">
        <w:rPr>
          <w:rStyle w:val="Strong"/>
          <w:rFonts w:ascii="Arial" w:hAnsi="Arial" w:cs="Arial"/>
          <w:b w:val="0"/>
          <w:bCs w:val="0"/>
          <w:color w:val="0070C0"/>
          <w:sz w:val="22"/>
          <w:szCs w:val="22"/>
        </w:rPr>
        <w:t>5.0%CI</w:t>
      </w:r>
      <w:r w:rsidRPr="005E0EF6">
        <w:rPr>
          <w:rStyle w:val="Strong"/>
          <w:rFonts w:ascii="Arial" w:hAnsi="Arial" w:cs="Arial"/>
          <w:b w:val="0"/>
          <w:bCs w:val="0"/>
          <w:sz w:val="22"/>
          <w:szCs w:val="22"/>
        </w:rPr>
        <w:t>)</w:t>
      </w:r>
      <w:r>
        <w:rPr>
          <w:rStyle w:val="Strong"/>
          <w:rFonts w:ascii="Arial" w:hAnsi="Arial" w:cs="Arial"/>
          <w:b w:val="0"/>
          <w:bCs w:val="0"/>
          <w:sz w:val="22"/>
          <w:szCs w:val="22"/>
        </w:rPr>
        <w:t xml:space="preserve">, </w:t>
      </w:r>
      <w:r w:rsidRPr="000F45B2">
        <w:rPr>
          <w:rStyle w:val="Strong"/>
          <w:rFonts w:ascii="Arial" w:hAnsi="Arial" w:cs="Arial"/>
          <w:b w:val="0"/>
          <w:bCs w:val="0"/>
          <w:color w:val="0070C0"/>
          <w:sz w:val="22"/>
          <w:szCs w:val="22"/>
        </w:rPr>
        <w:t>Posterior Predictive</w:t>
      </w:r>
      <w:r>
        <w:rPr>
          <w:rStyle w:val="Strong"/>
          <w:rFonts w:ascii="Arial" w:hAnsi="Arial" w:cs="Arial"/>
          <w:b w:val="0"/>
          <w:bCs w:val="0"/>
          <w:sz w:val="22"/>
          <w:szCs w:val="22"/>
        </w:rPr>
        <w:t xml:space="preserve">, and </w:t>
      </w:r>
      <w:r w:rsidRPr="000F45B2">
        <w:rPr>
          <w:rStyle w:val="Strong"/>
          <w:rFonts w:ascii="Arial" w:hAnsi="Arial" w:cs="Arial"/>
          <w:b w:val="0"/>
          <w:bCs w:val="0"/>
          <w:color w:val="0070C0"/>
          <w:sz w:val="22"/>
          <w:szCs w:val="22"/>
        </w:rPr>
        <w:t>Posterior Mode</w:t>
      </w:r>
      <w:r>
        <w:rPr>
          <w:rStyle w:val="Strong"/>
          <w:rFonts w:ascii="Arial" w:hAnsi="Arial" w:cs="Arial"/>
          <w:b w:val="0"/>
          <w:bCs w:val="0"/>
          <w:sz w:val="22"/>
          <w:szCs w:val="22"/>
        </w:rPr>
        <w:t xml:space="preserve">. </w:t>
      </w:r>
      <w:r w:rsidRPr="005E0EF6">
        <w:rPr>
          <w:rStyle w:val="Strong"/>
          <w:rFonts w:ascii="Arial" w:hAnsi="Arial" w:cs="Arial"/>
          <w:b w:val="0"/>
          <w:bCs w:val="0"/>
          <w:sz w:val="22"/>
          <w:szCs w:val="22"/>
        </w:rPr>
        <w:t xml:space="preserve"> These values can be found in the </w:t>
      </w:r>
      <w:r w:rsidRPr="005E0EF6">
        <w:rPr>
          <w:rStyle w:val="Strong"/>
          <w:rFonts w:ascii="Arial" w:hAnsi="Arial" w:cs="Arial"/>
          <w:b w:val="0"/>
          <w:bCs w:val="0"/>
          <w:color w:val="0070C0"/>
          <w:sz w:val="22"/>
          <w:szCs w:val="22"/>
        </w:rPr>
        <w:t xml:space="preserve">Tabular Results </w:t>
      </w:r>
      <w:r w:rsidRPr="005E0EF6">
        <w:rPr>
          <w:rStyle w:val="Strong"/>
          <w:rFonts w:ascii="Arial" w:hAnsi="Arial" w:cs="Arial"/>
          <w:b w:val="0"/>
          <w:bCs w:val="0"/>
          <w:sz w:val="22"/>
          <w:szCs w:val="22"/>
        </w:rPr>
        <w:t xml:space="preserve">tab under the </w:t>
      </w:r>
      <w:r w:rsidRPr="005E0EF6">
        <w:rPr>
          <w:rStyle w:val="Strong"/>
          <w:rFonts w:ascii="Arial" w:hAnsi="Arial" w:cs="Arial"/>
          <w:b w:val="0"/>
          <w:bCs w:val="0"/>
          <w:color w:val="0070C0"/>
          <w:sz w:val="22"/>
          <w:szCs w:val="22"/>
        </w:rPr>
        <w:t xml:space="preserve">Frequency Results </w:t>
      </w:r>
      <w:r w:rsidRPr="005E0EF6">
        <w:rPr>
          <w:rStyle w:val="Strong"/>
          <w:rFonts w:ascii="Arial" w:hAnsi="Arial" w:cs="Arial"/>
          <w:b w:val="0"/>
          <w:bCs w:val="0"/>
          <w:sz w:val="22"/>
          <w:szCs w:val="22"/>
        </w:rPr>
        <w:t xml:space="preserve">tab. Since we are mostly interested in moderate to extreme floods, only copy values for a range of AEPs between 1E-6 and 0.1. </w:t>
      </w:r>
    </w:p>
    <w:p w14:paraId="59A0EFFF" w14:textId="77777777" w:rsidR="0076082D" w:rsidRDefault="0076082D" w:rsidP="0076082D">
      <w:pPr>
        <w:pStyle w:val="ListParagraph"/>
        <w:numPr>
          <w:ilvl w:val="0"/>
          <w:numId w:val="0"/>
        </w:numPr>
        <w:ind w:left="720"/>
        <w:rPr>
          <w:rStyle w:val="Strong"/>
          <w:rFonts w:ascii="Arial" w:hAnsi="Arial" w:cs="Arial"/>
          <w:b w:val="0"/>
          <w:bCs w:val="0"/>
          <w:sz w:val="22"/>
          <w:szCs w:val="22"/>
        </w:rPr>
      </w:pPr>
    </w:p>
    <w:p w14:paraId="0E23EAE6" w14:textId="77777777" w:rsidR="0076082D" w:rsidRPr="005E0EF6" w:rsidRDefault="0076082D" w:rsidP="0076082D">
      <w:pPr>
        <w:pStyle w:val="ListParagraph"/>
        <w:numPr>
          <w:ilvl w:val="0"/>
          <w:numId w:val="28"/>
        </w:numPr>
        <w:rPr>
          <w:rStyle w:val="Strong"/>
          <w:rFonts w:ascii="Arial" w:hAnsi="Arial" w:cs="Arial"/>
          <w:b w:val="0"/>
          <w:bCs w:val="0"/>
          <w:sz w:val="22"/>
          <w:szCs w:val="22"/>
        </w:rPr>
      </w:pPr>
      <w:r w:rsidRPr="005E0EF6">
        <w:rPr>
          <w:rStyle w:val="Strong"/>
          <w:rFonts w:ascii="Arial" w:hAnsi="Arial" w:cs="Arial"/>
          <w:b w:val="0"/>
          <w:bCs w:val="0"/>
          <w:sz w:val="22"/>
          <w:szCs w:val="22"/>
        </w:rPr>
        <w:t xml:space="preserve">Paste the values into the worksheet table. Remember when pasting these values into the worksheet, use the </w:t>
      </w:r>
      <w:r w:rsidRPr="005E0EF6">
        <w:rPr>
          <w:rStyle w:val="Strong"/>
          <w:rFonts w:ascii="Arial" w:hAnsi="Arial" w:cs="Arial"/>
          <w:b w:val="0"/>
          <w:bCs w:val="0"/>
          <w:color w:val="0070C0"/>
          <w:sz w:val="22"/>
          <w:szCs w:val="22"/>
        </w:rPr>
        <w:t>Paste Special</w:t>
      </w:r>
      <w:r w:rsidRPr="005E0EF6">
        <w:rPr>
          <w:rStyle w:val="Strong"/>
          <w:rFonts w:ascii="Arial" w:hAnsi="Arial" w:cs="Arial"/>
          <w:b w:val="0"/>
          <w:bCs w:val="0"/>
          <w:sz w:val="22"/>
          <w:szCs w:val="22"/>
        </w:rPr>
        <w:t xml:space="preserve">, </w:t>
      </w:r>
      <w:r w:rsidRPr="005E0EF6">
        <w:rPr>
          <w:rStyle w:val="Strong"/>
          <w:rFonts w:ascii="Arial" w:hAnsi="Arial" w:cs="Arial"/>
          <w:b w:val="0"/>
          <w:bCs w:val="0"/>
          <w:color w:val="0070C0"/>
          <w:sz w:val="22"/>
          <w:szCs w:val="22"/>
        </w:rPr>
        <w:t xml:space="preserve">Match Destination Formatting (M) </w:t>
      </w:r>
      <w:r w:rsidRPr="005E0EF6">
        <w:rPr>
          <w:rStyle w:val="Strong"/>
          <w:rFonts w:ascii="Arial" w:hAnsi="Arial" w:cs="Arial"/>
          <w:b w:val="0"/>
          <w:bCs w:val="0"/>
          <w:sz w:val="22"/>
          <w:szCs w:val="22"/>
        </w:rPr>
        <w:t>option to avoid changing the formatting of the worksheet cells.</w:t>
      </w:r>
    </w:p>
    <w:p w14:paraId="2E342CD7" w14:textId="77777777" w:rsidR="0076082D" w:rsidRDefault="0076082D" w:rsidP="0076082D">
      <w:pPr>
        <w:ind w:left="360"/>
        <w:rPr>
          <w:rStyle w:val="Strong"/>
          <w:rFonts w:ascii="Arial" w:hAnsi="Arial" w:cs="Arial"/>
          <w:b w:val="0"/>
          <w:bCs w:val="0"/>
          <w:sz w:val="22"/>
          <w:szCs w:val="22"/>
        </w:rPr>
      </w:pPr>
    </w:p>
    <w:p w14:paraId="22A9010F" w14:textId="13A52FA5" w:rsidR="0076082D" w:rsidRPr="000F45B2" w:rsidRDefault="000F1AFD" w:rsidP="0076082D">
      <w:pPr>
        <w:ind w:left="360"/>
        <w:jc w:val="center"/>
        <w:rPr>
          <w:rStyle w:val="Strong"/>
          <w:rFonts w:ascii="Arial" w:hAnsi="Arial" w:cs="Arial"/>
          <w:b w:val="0"/>
          <w:bCs w:val="0"/>
          <w:sz w:val="22"/>
          <w:szCs w:val="22"/>
        </w:rPr>
      </w:pPr>
      <w:r>
        <w:rPr>
          <w:rFonts w:ascii="Arial" w:hAnsi="Arial" w:cs="Arial"/>
          <w:noProof/>
          <w:snapToGrid/>
          <w:sz w:val="22"/>
          <w:szCs w:val="22"/>
        </w:rPr>
        <mc:AlternateContent>
          <mc:Choice Requires="wps">
            <w:drawing>
              <wp:anchor distT="0" distB="0" distL="114300" distR="114300" simplePos="0" relativeHeight="251679744" behindDoc="0" locked="0" layoutInCell="1" allowOverlap="1" wp14:anchorId="43217BC6" wp14:editId="776251F7">
                <wp:simplePos x="0" y="0"/>
                <wp:positionH relativeFrom="column">
                  <wp:posOffset>2481580</wp:posOffset>
                </wp:positionH>
                <wp:positionV relativeFrom="paragraph">
                  <wp:posOffset>584835</wp:posOffset>
                </wp:positionV>
                <wp:extent cx="1704975" cy="2305050"/>
                <wp:effectExtent l="0" t="0" r="28575" b="19050"/>
                <wp:wrapNone/>
                <wp:docPr id="1426343490" name="Rectangle 1426343490"/>
                <wp:cNvGraphicFramePr/>
                <a:graphic xmlns:a="http://schemas.openxmlformats.org/drawingml/2006/main">
                  <a:graphicData uri="http://schemas.microsoft.com/office/word/2010/wordprocessingShape">
                    <wps:wsp>
                      <wps:cNvSpPr/>
                      <wps:spPr>
                        <a:xfrm>
                          <a:off x="0" y="0"/>
                          <a:ext cx="1704975" cy="2305050"/>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323242" id="Rectangle 1426343490" o:spid="_x0000_s1026" style="position:absolute;margin-left:195.4pt;margin-top:46.05pt;width:134.25pt;height:1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" fillcolor="#f5333f [3204]" strokecolor="#8c070e [1604]" strokeweight="1pt">
                <v:fill opacity="22359f"/>
              </v:rect>
            </w:pict>
          </mc:Fallback>
        </mc:AlternateContent>
      </w:r>
      <w:r w:rsidRPr="000F1AFD">
        <w:rPr>
          <w:rStyle w:val="Strong"/>
          <w:rFonts w:ascii="Arial" w:hAnsi="Arial" w:cs="Arial"/>
          <w:b w:val="0"/>
          <w:bCs w:val="0"/>
          <w:noProof/>
          <w:sz w:val="22"/>
          <w:szCs w:val="22"/>
        </w:rPr>
        <w:drawing>
          <wp:inline distT="0" distB="0" distL="0" distR="0" wp14:anchorId="3A49A790" wp14:editId="5B7A577C">
            <wp:extent cx="6620510" cy="3557270"/>
            <wp:effectExtent l="0" t="0" r="8890" b="5080"/>
            <wp:docPr id="340062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62309" name=""/>
                    <pic:cNvPicPr/>
                  </pic:nvPicPr>
                  <pic:blipFill>
                    <a:blip r:embed="rId13"/>
                    <a:stretch>
                      <a:fillRect/>
                    </a:stretch>
                  </pic:blipFill>
                  <pic:spPr>
                    <a:xfrm>
                      <a:off x="0" y="0"/>
                      <a:ext cx="6620510" cy="3557270"/>
                    </a:xfrm>
                    <a:prstGeom prst="rect">
                      <a:avLst/>
                    </a:prstGeom>
                  </pic:spPr>
                </pic:pic>
              </a:graphicData>
            </a:graphic>
          </wp:inline>
        </w:drawing>
      </w:r>
    </w:p>
    <w:p w14:paraId="489A64D4" w14:textId="77777777" w:rsidR="0076082D" w:rsidRPr="001C2CF4" w:rsidRDefault="0076082D" w:rsidP="0076082D">
      <w:pPr>
        <w:pStyle w:val="ListParagraph"/>
        <w:numPr>
          <w:ilvl w:val="0"/>
          <w:numId w:val="0"/>
        </w:numPr>
        <w:ind w:left="720"/>
        <w:rPr>
          <w:rStyle w:val="Strong"/>
          <w:rFonts w:ascii="Arial" w:hAnsi="Arial" w:cs="Arial"/>
          <w:b w:val="0"/>
          <w:bCs w:val="0"/>
          <w:sz w:val="22"/>
          <w:szCs w:val="22"/>
        </w:rPr>
      </w:pPr>
    </w:p>
    <w:p w14:paraId="661B04B0" w14:textId="77777777" w:rsidR="0076082D" w:rsidRPr="005E0EF6" w:rsidRDefault="0076082D" w:rsidP="0076082D">
      <w:pPr>
        <w:pStyle w:val="ListParagraph"/>
        <w:numPr>
          <w:ilvl w:val="0"/>
          <w:numId w:val="28"/>
        </w:numPr>
        <w:rPr>
          <w:rStyle w:val="Strong"/>
          <w:rFonts w:ascii="Arial" w:hAnsi="Arial" w:cs="Arial"/>
          <w:b w:val="0"/>
          <w:bCs w:val="0"/>
          <w:sz w:val="22"/>
          <w:szCs w:val="22"/>
        </w:rPr>
      </w:pPr>
      <w:r>
        <w:rPr>
          <w:rStyle w:val="Strong"/>
          <w:rFonts w:ascii="Arial" w:hAnsi="Arial" w:cs="Arial"/>
          <w:b w:val="0"/>
          <w:bCs w:val="0"/>
          <w:sz w:val="22"/>
          <w:szCs w:val="22"/>
        </w:rPr>
        <w:t xml:space="preserve">In </w:t>
      </w:r>
      <w:r w:rsidRPr="000F45B2">
        <w:rPr>
          <w:rStyle w:val="Strong"/>
          <w:rFonts w:ascii="Arial" w:hAnsi="Arial" w:cs="Arial"/>
          <w:b w:val="0"/>
          <w:bCs w:val="0"/>
          <w:color w:val="0070C0"/>
          <w:sz w:val="22"/>
          <w:szCs w:val="22"/>
        </w:rPr>
        <w:t>Step 5</w:t>
      </w:r>
      <w:r>
        <w:rPr>
          <w:rStyle w:val="Strong"/>
          <w:rFonts w:ascii="Arial" w:hAnsi="Arial" w:cs="Arial"/>
          <w:b w:val="0"/>
          <w:bCs w:val="0"/>
          <w:sz w:val="22"/>
          <w:szCs w:val="22"/>
        </w:rPr>
        <w:t xml:space="preserve">, </w:t>
      </w:r>
      <w:r w:rsidRPr="005E0EF6">
        <w:rPr>
          <w:rStyle w:val="Strong"/>
          <w:rFonts w:ascii="Arial" w:hAnsi="Arial" w:cs="Arial"/>
          <w:b w:val="0"/>
          <w:bCs w:val="0"/>
          <w:sz w:val="22"/>
          <w:szCs w:val="22"/>
        </w:rPr>
        <w:t xml:space="preserve">Run the </w:t>
      </w:r>
      <w:r>
        <w:rPr>
          <w:rStyle w:val="Strong"/>
          <w:rFonts w:ascii="Arial" w:hAnsi="Arial" w:cs="Arial"/>
          <w:b w:val="0"/>
          <w:bCs w:val="0"/>
          <w:sz w:val="22"/>
          <w:szCs w:val="22"/>
        </w:rPr>
        <w:t>expected and uncertainty simulation</w:t>
      </w:r>
      <w:r w:rsidRPr="005E0EF6">
        <w:rPr>
          <w:rStyle w:val="Strong"/>
          <w:rFonts w:ascii="Arial" w:hAnsi="Arial" w:cs="Arial"/>
          <w:b w:val="0"/>
          <w:bCs w:val="0"/>
          <w:sz w:val="22"/>
          <w:szCs w:val="22"/>
        </w:rPr>
        <w:t xml:space="preserve"> by clicking the </w:t>
      </w:r>
      <w:r>
        <w:rPr>
          <w:rStyle w:val="Strong"/>
          <w:rFonts w:ascii="Arial" w:hAnsi="Arial" w:cs="Arial"/>
          <w:b w:val="0"/>
          <w:bCs w:val="0"/>
          <w:color w:val="0070C0"/>
          <w:sz w:val="22"/>
          <w:szCs w:val="22"/>
        </w:rPr>
        <w:t>Run Simulation</w:t>
      </w:r>
      <w:r w:rsidRPr="005E0EF6">
        <w:rPr>
          <w:rStyle w:val="Strong"/>
          <w:rFonts w:ascii="Arial" w:hAnsi="Arial" w:cs="Arial"/>
          <w:b w:val="0"/>
          <w:bCs w:val="0"/>
          <w:color w:val="0070C0"/>
          <w:sz w:val="22"/>
          <w:szCs w:val="22"/>
        </w:rPr>
        <w:t xml:space="preserve"> Button</w:t>
      </w:r>
      <w:r w:rsidRPr="005E0EF6">
        <w:rPr>
          <w:rStyle w:val="Strong"/>
          <w:rFonts w:ascii="Arial" w:hAnsi="Arial" w:cs="Arial"/>
          <w:b w:val="0"/>
          <w:bCs w:val="0"/>
          <w:sz w:val="22"/>
          <w:szCs w:val="22"/>
        </w:rPr>
        <w:t xml:space="preserve">. </w:t>
      </w:r>
      <w:r>
        <w:rPr>
          <w:rStyle w:val="Strong"/>
          <w:rFonts w:ascii="Arial" w:hAnsi="Arial" w:cs="Arial"/>
          <w:b w:val="0"/>
          <w:bCs w:val="0"/>
          <w:sz w:val="22"/>
          <w:szCs w:val="22"/>
        </w:rPr>
        <w:t xml:space="preserve">A simulation completion percentage and post processing percentage will be reported in the bottom left of the spreadsheet toolbox.  </w:t>
      </w:r>
      <w:r w:rsidRPr="005E0EF6">
        <w:rPr>
          <w:rStyle w:val="Strong"/>
          <w:rFonts w:ascii="Arial" w:hAnsi="Arial" w:cs="Arial"/>
          <w:b w:val="0"/>
          <w:bCs w:val="0"/>
          <w:sz w:val="22"/>
          <w:szCs w:val="22"/>
        </w:rPr>
        <w:t xml:space="preserve">When the analysis is complete, click the </w:t>
      </w:r>
      <w:r w:rsidRPr="005E0EF6">
        <w:rPr>
          <w:rStyle w:val="Strong"/>
          <w:rFonts w:ascii="Arial" w:hAnsi="Arial" w:cs="Arial"/>
          <w:b w:val="0"/>
          <w:bCs w:val="0"/>
          <w:color w:val="0070C0"/>
          <w:sz w:val="22"/>
          <w:szCs w:val="22"/>
        </w:rPr>
        <w:t>OK</w:t>
      </w:r>
      <w:r w:rsidRPr="005E0EF6">
        <w:rPr>
          <w:rStyle w:val="Strong"/>
          <w:rFonts w:ascii="Arial" w:hAnsi="Arial" w:cs="Arial"/>
          <w:b w:val="0"/>
          <w:bCs w:val="0"/>
          <w:sz w:val="22"/>
          <w:szCs w:val="22"/>
        </w:rPr>
        <w:t xml:space="preserve"> button.</w:t>
      </w:r>
    </w:p>
    <w:p w14:paraId="358FAE74" w14:textId="77777777" w:rsidR="0076082D" w:rsidRDefault="0076082D" w:rsidP="0076082D">
      <w:pPr>
        <w:rPr>
          <w:rStyle w:val="Strong"/>
          <w:rFonts w:ascii="Arial" w:hAnsi="Arial" w:cs="Arial"/>
          <w:b w:val="0"/>
          <w:bCs w:val="0"/>
          <w:sz w:val="22"/>
          <w:szCs w:val="22"/>
        </w:rPr>
      </w:pPr>
    </w:p>
    <w:p w14:paraId="64245BCD" w14:textId="77777777" w:rsidR="0076082D" w:rsidRDefault="0076082D" w:rsidP="0076082D">
      <w:pPr>
        <w:rPr>
          <w:rFonts w:ascii="Arial" w:hAnsi="Arial" w:cs="Arial"/>
          <w:sz w:val="22"/>
          <w:szCs w:val="22"/>
        </w:rPr>
      </w:pPr>
    </w:p>
    <w:p w14:paraId="61E2A222" w14:textId="77777777" w:rsidR="0076082D" w:rsidRDefault="0076082D" w:rsidP="0076082D">
      <w:pPr>
        <w:jc w:val="center"/>
        <w:rPr>
          <w:rFonts w:ascii="Arial" w:hAnsi="Arial" w:cs="Arial"/>
          <w:sz w:val="22"/>
          <w:szCs w:val="22"/>
        </w:rPr>
      </w:pPr>
      <w:r>
        <w:rPr>
          <w:rFonts w:ascii="Arial" w:hAnsi="Arial" w:cs="Arial"/>
          <w:noProof/>
          <w:snapToGrid/>
          <w:sz w:val="22"/>
          <w:szCs w:val="22"/>
        </w:rPr>
        <w:lastRenderedPageBreak/>
        <mc:AlternateContent>
          <mc:Choice Requires="wps">
            <w:drawing>
              <wp:anchor distT="0" distB="0" distL="114300" distR="114300" simplePos="0" relativeHeight="251673600" behindDoc="0" locked="0" layoutInCell="1" allowOverlap="1" wp14:anchorId="0CBFF1D9" wp14:editId="3AADCA54">
                <wp:simplePos x="0" y="0"/>
                <wp:positionH relativeFrom="column">
                  <wp:posOffset>4538979</wp:posOffset>
                </wp:positionH>
                <wp:positionV relativeFrom="paragraph">
                  <wp:posOffset>873125</wp:posOffset>
                </wp:positionV>
                <wp:extent cx="1362075" cy="885825"/>
                <wp:effectExtent l="0" t="0" r="28575" b="28575"/>
                <wp:wrapNone/>
                <wp:docPr id="34" name="Rectangle 34"/>
                <wp:cNvGraphicFramePr/>
                <a:graphic xmlns:a="http://schemas.openxmlformats.org/drawingml/2006/main">
                  <a:graphicData uri="http://schemas.microsoft.com/office/word/2010/wordprocessingShape">
                    <wps:wsp>
                      <wps:cNvSpPr/>
                      <wps:spPr>
                        <a:xfrm>
                          <a:off x="0" y="0"/>
                          <a:ext cx="1362075" cy="885825"/>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6A30CA" id="Rectangle 34" o:spid="_x0000_s1026" style="position:absolute;margin-left:357.4pt;margin-top:68.75pt;width:107.25pt;height:6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" fillcolor="#f5333f [3204]" strokecolor="#8c070e [1604]" strokeweight="1pt">
                <v:fill opacity="22359f"/>
              </v:rect>
            </w:pict>
          </mc:Fallback>
        </mc:AlternateContent>
      </w:r>
      <w:r>
        <w:rPr>
          <w:rFonts w:ascii="Arial" w:hAnsi="Arial" w:cs="Arial"/>
          <w:noProof/>
          <w:snapToGrid/>
          <w:sz w:val="22"/>
          <w:szCs w:val="22"/>
        </w:rPr>
        <mc:AlternateContent>
          <mc:Choice Requires="wps">
            <w:drawing>
              <wp:anchor distT="0" distB="0" distL="114300" distR="114300" simplePos="0" relativeHeight="251672576" behindDoc="0" locked="0" layoutInCell="1" allowOverlap="1" wp14:anchorId="3837D0B5" wp14:editId="504E8193">
                <wp:simplePos x="0" y="0"/>
                <wp:positionH relativeFrom="column">
                  <wp:posOffset>833755</wp:posOffset>
                </wp:positionH>
                <wp:positionV relativeFrom="paragraph">
                  <wp:posOffset>130175</wp:posOffset>
                </wp:positionV>
                <wp:extent cx="1085850" cy="390525"/>
                <wp:effectExtent l="0" t="0" r="19050" b="28575"/>
                <wp:wrapNone/>
                <wp:docPr id="33" name="Rectangle 33"/>
                <wp:cNvGraphicFramePr/>
                <a:graphic xmlns:a="http://schemas.openxmlformats.org/drawingml/2006/main">
                  <a:graphicData uri="http://schemas.microsoft.com/office/word/2010/wordprocessingShape">
                    <wps:wsp>
                      <wps:cNvSpPr/>
                      <wps:spPr>
                        <a:xfrm>
                          <a:off x="0" y="0"/>
                          <a:ext cx="1085850" cy="390525"/>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F256" id="Rectangle 33" o:spid="_x0000_s1026" style="position:absolute;margin-left:65.65pt;margin-top:10.25pt;width:85.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" fillcolor="#f5333f [3204]" strokecolor="#8c070e [1604]" strokeweight="1pt">
                <v:fill opacity="22359f"/>
              </v:rect>
            </w:pict>
          </mc:Fallback>
        </mc:AlternateContent>
      </w:r>
      <w:r w:rsidRPr="000F45B2">
        <w:rPr>
          <w:rFonts w:ascii="Arial" w:hAnsi="Arial" w:cs="Arial"/>
          <w:noProof/>
          <w:sz w:val="22"/>
          <w:szCs w:val="22"/>
        </w:rPr>
        <w:drawing>
          <wp:inline distT="0" distB="0" distL="0" distR="0" wp14:anchorId="6ECDCBBA" wp14:editId="680D8AEA">
            <wp:extent cx="5486084" cy="4015740"/>
            <wp:effectExtent l="0" t="0" r="63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2821"/>
                    <a:stretch/>
                  </pic:blipFill>
                  <pic:spPr bwMode="auto">
                    <a:xfrm>
                      <a:off x="0" y="0"/>
                      <a:ext cx="5486400" cy="4015971"/>
                    </a:xfrm>
                    <a:prstGeom prst="rect">
                      <a:avLst/>
                    </a:prstGeom>
                    <a:ln>
                      <a:noFill/>
                    </a:ln>
                    <a:extLst>
                      <a:ext uri="{53640926-AAD7-44D8-BBD7-CCE9431645EC}">
                        <a14:shadowObscured xmlns:a14="http://schemas.microsoft.com/office/drawing/2010/main"/>
                      </a:ext>
                    </a:extLst>
                  </pic:spPr>
                </pic:pic>
              </a:graphicData>
            </a:graphic>
          </wp:inline>
        </w:drawing>
      </w:r>
    </w:p>
    <w:p w14:paraId="4E72EA50" w14:textId="77777777" w:rsidR="0076082D" w:rsidRDefault="0076082D" w:rsidP="0076082D">
      <w:pPr>
        <w:widowControl/>
        <w:spacing w:after="160" w:line="259" w:lineRule="auto"/>
        <w:rPr>
          <w:rFonts w:ascii="Arial" w:hAnsi="Arial" w:cs="Arial"/>
          <w:sz w:val="22"/>
          <w:szCs w:val="22"/>
        </w:rPr>
      </w:pPr>
    </w:p>
    <w:p w14:paraId="2993D17C" w14:textId="77777777" w:rsidR="0076082D" w:rsidRDefault="0076082D" w:rsidP="0076082D">
      <w:pPr>
        <w:pStyle w:val="ListParagraph"/>
        <w:numPr>
          <w:ilvl w:val="0"/>
          <w:numId w:val="28"/>
        </w:numPr>
        <w:rPr>
          <w:rFonts w:ascii="Arial" w:hAnsi="Arial" w:cs="Arial"/>
          <w:sz w:val="22"/>
          <w:szCs w:val="22"/>
        </w:rPr>
      </w:pPr>
      <w:r w:rsidRPr="007F2873">
        <w:rPr>
          <w:rFonts w:ascii="Arial" w:hAnsi="Arial" w:cs="Arial"/>
          <w:color w:val="0070C0"/>
          <w:sz w:val="22"/>
          <w:szCs w:val="22"/>
        </w:rPr>
        <w:t>Step 6</w:t>
      </w:r>
      <w:r>
        <w:rPr>
          <w:rFonts w:ascii="Arial" w:hAnsi="Arial" w:cs="Arial"/>
          <w:sz w:val="22"/>
          <w:szCs w:val="22"/>
        </w:rPr>
        <w:t xml:space="preserve"> displays the </w:t>
      </w:r>
      <w:r>
        <w:rPr>
          <w:rFonts w:ascii="Arial" w:hAnsi="Arial" w:cs="Arial"/>
          <w:color w:val="0070C0"/>
          <w:sz w:val="22"/>
          <w:szCs w:val="22"/>
        </w:rPr>
        <w:t>O</w:t>
      </w:r>
      <w:r w:rsidRPr="007F2873">
        <w:rPr>
          <w:rFonts w:ascii="Arial" w:hAnsi="Arial" w:cs="Arial"/>
          <w:color w:val="0070C0"/>
          <w:sz w:val="22"/>
          <w:szCs w:val="22"/>
        </w:rPr>
        <w:t xml:space="preserve">utput </w:t>
      </w:r>
      <w:r>
        <w:rPr>
          <w:rFonts w:ascii="Arial" w:hAnsi="Arial" w:cs="Arial"/>
          <w:color w:val="0070C0"/>
          <w:sz w:val="22"/>
          <w:szCs w:val="22"/>
        </w:rPr>
        <w:t>T</w:t>
      </w:r>
      <w:r w:rsidRPr="007F2873">
        <w:rPr>
          <w:rFonts w:ascii="Arial" w:hAnsi="Arial" w:cs="Arial"/>
          <w:color w:val="0070C0"/>
          <w:sz w:val="22"/>
          <w:szCs w:val="22"/>
        </w:rPr>
        <w:t>able</w:t>
      </w:r>
      <w:r>
        <w:rPr>
          <w:rFonts w:ascii="Arial" w:hAnsi="Arial" w:cs="Arial"/>
          <w:sz w:val="22"/>
          <w:szCs w:val="22"/>
        </w:rPr>
        <w:t>.  The output table contains the upper 95% confidence limit, the expected (Mean) curve, the computed (Median) curve, and the Lower 5% confidence limit that would be computed in RMC-RFA using the bootstrap method.  This is a frequentist statistical approach.</w:t>
      </w:r>
    </w:p>
    <w:p w14:paraId="26D85465" w14:textId="77777777" w:rsidR="0076082D" w:rsidRDefault="0076082D" w:rsidP="0076082D">
      <w:pPr>
        <w:rPr>
          <w:rFonts w:ascii="Arial" w:hAnsi="Arial" w:cs="Arial"/>
          <w:sz w:val="22"/>
          <w:szCs w:val="22"/>
        </w:rPr>
      </w:pPr>
    </w:p>
    <w:p w14:paraId="542A7212" w14:textId="027ACCD4" w:rsidR="0076082D" w:rsidRDefault="00F77A91" w:rsidP="0076082D">
      <w:pPr>
        <w:jc w:val="center"/>
        <w:rPr>
          <w:rFonts w:ascii="Arial" w:hAnsi="Arial" w:cs="Arial"/>
          <w:sz w:val="22"/>
          <w:szCs w:val="22"/>
        </w:rPr>
      </w:pPr>
      <w:r w:rsidRPr="00F77A91">
        <w:rPr>
          <w:rFonts w:ascii="Arial" w:hAnsi="Arial" w:cs="Arial"/>
          <w:noProof/>
          <w:sz w:val="22"/>
          <w:szCs w:val="22"/>
        </w:rPr>
        <w:drawing>
          <wp:inline distT="0" distB="0" distL="0" distR="0" wp14:anchorId="3C108043" wp14:editId="2E389254">
            <wp:extent cx="4363059" cy="3353268"/>
            <wp:effectExtent l="0" t="0" r="0" b="0"/>
            <wp:docPr id="2103568980"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68980" name="Picture 1" descr="Table&#10;&#10;AI-generated content may be incorrect."/>
                    <pic:cNvPicPr/>
                  </pic:nvPicPr>
                  <pic:blipFill>
                    <a:blip r:embed="rId15"/>
                    <a:stretch>
                      <a:fillRect/>
                    </a:stretch>
                  </pic:blipFill>
                  <pic:spPr>
                    <a:xfrm>
                      <a:off x="0" y="0"/>
                      <a:ext cx="4363059" cy="3353268"/>
                    </a:xfrm>
                    <a:prstGeom prst="rect">
                      <a:avLst/>
                    </a:prstGeom>
                  </pic:spPr>
                </pic:pic>
              </a:graphicData>
            </a:graphic>
          </wp:inline>
        </w:drawing>
      </w:r>
    </w:p>
    <w:p w14:paraId="7B66EC09" w14:textId="77777777" w:rsidR="0076082D" w:rsidRDefault="0076082D" w:rsidP="0076082D">
      <w:pPr>
        <w:pStyle w:val="ListParagraph"/>
        <w:numPr>
          <w:ilvl w:val="0"/>
          <w:numId w:val="28"/>
        </w:numPr>
        <w:rPr>
          <w:rFonts w:ascii="Arial" w:hAnsi="Arial" w:cs="Arial"/>
          <w:sz w:val="22"/>
          <w:szCs w:val="22"/>
        </w:rPr>
      </w:pPr>
      <w:r w:rsidRPr="007F2873">
        <w:rPr>
          <w:rFonts w:ascii="Arial" w:hAnsi="Arial" w:cs="Arial"/>
          <w:color w:val="0070C0"/>
          <w:sz w:val="22"/>
          <w:szCs w:val="22"/>
        </w:rPr>
        <w:lastRenderedPageBreak/>
        <w:t>Step 7</w:t>
      </w:r>
      <w:r>
        <w:rPr>
          <w:rFonts w:ascii="Arial" w:hAnsi="Arial" w:cs="Arial"/>
          <w:sz w:val="22"/>
          <w:szCs w:val="22"/>
        </w:rPr>
        <w:t xml:space="preserve"> displays the </w:t>
      </w:r>
      <w:r w:rsidRPr="007F2873">
        <w:rPr>
          <w:rFonts w:ascii="Arial" w:hAnsi="Arial" w:cs="Arial"/>
          <w:color w:val="0070C0"/>
          <w:sz w:val="22"/>
          <w:szCs w:val="22"/>
        </w:rPr>
        <w:t>Output Chart</w:t>
      </w:r>
      <w:r w:rsidRPr="007F2873">
        <w:rPr>
          <w:rFonts w:ascii="Arial" w:hAnsi="Arial" w:cs="Arial"/>
          <w:sz w:val="22"/>
          <w:szCs w:val="22"/>
        </w:rPr>
        <w:t xml:space="preserve">.  This plot shows a comparison between </w:t>
      </w:r>
      <w:r>
        <w:rPr>
          <w:rFonts w:ascii="Arial" w:hAnsi="Arial" w:cs="Arial"/>
          <w:sz w:val="22"/>
          <w:szCs w:val="22"/>
        </w:rPr>
        <w:t xml:space="preserve">the curves computed using RMC-BestFit, and the curves computed using the bootstrap method which is used in RMC-RFA.  The bestfit curves are represented as open markers and the bootstrap curves are represented as solid and hashed lines.  Notice that there is a button labeled </w:t>
      </w:r>
      <w:r w:rsidRPr="007F2873">
        <w:rPr>
          <w:rFonts w:ascii="Arial" w:hAnsi="Arial" w:cs="Arial"/>
          <w:color w:val="0070C0"/>
          <w:sz w:val="22"/>
          <w:szCs w:val="22"/>
        </w:rPr>
        <w:t xml:space="preserve">Copy Chart to Clipboard </w:t>
      </w:r>
      <w:r>
        <w:rPr>
          <w:rFonts w:ascii="Arial" w:hAnsi="Arial" w:cs="Arial"/>
          <w:sz w:val="22"/>
          <w:szCs w:val="22"/>
        </w:rPr>
        <w:t>that allows you to paste this figure into a report.</w:t>
      </w:r>
    </w:p>
    <w:p w14:paraId="367A0AC2" w14:textId="77777777" w:rsidR="0076082D" w:rsidRDefault="0076082D" w:rsidP="0076082D">
      <w:pPr>
        <w:pStyle w:val="ListParagraph"/>
        <w:numPr>
          <w:ilvl w:val="0"/>
          <w:numId w:val="0"/>
        </w:numPr>
        <w:ind w:left="720"/>
        <w:rPr>
          <w:rFonts w:ascii="Arial" w:hAnsi="Arial" w:cs="Arial"/>
          <w:sz w:val="22"/>
          <w:szCs w:val="22"/>
        </w:rPr>
      </w:pPr>
    </w:p>
    <w:p w14:paraId="02FB8720" w14:textId="26ADBEFF"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 xml:space="preserve">Examine the </w:t>
      </w:r>
      <w:r w:rsidRPr="00942894">
        <w:rPr>
          <w:rFonts w:ascii="Arial" w:hAnsi="Arial" w:cs="Arial"/>
          <w:color w:val="0070C0"/>
          <w:sz w:val="22"/>
          <w:szCs w:val="22"/>
        </w:rPr>
        <w:t>Output Chart</w:t>
      </w:r>
      <w:r>
        <w:rPr>
          <w:rFonts w:ascii="Arial" w:hAnsi="Arial" w:cs="Arial"/>
          <w:sz w:val="22"/>
          <w:szCs w:val="22"/>
        </w:rPr>
        <w:t xml:space="preserve">.  Notice that the Bootstrap Upper 95% Cl is too </w:t>
      </w:r>
      <w:r w:rsidR="001B7C87">
        <w:rPr>
          <w:rFonts w:ascii="Arial" w:hAnsi="Arial" w:cs="Arial"/>
          <w:sz w:val="22"/>
          <w:szCs w:val="22"/>
        </w:rPr>
        <w:t xml:space="preserve">high </w:t>
      </w:r>
      <w:r>
        <w:rPr>
          <w:rFonts w:ascii="Arial" w:hAnsi="Arial" w:cs="Arial"/>
          <w:sz w:val="22"/>
          <w:szCs w:val="22"/>
        </w:rPr>
        <w:t xml:space="preserve">to match the BestFit upper 95% Cl, and too low to match the Lower BestFit 5% Cl.  Notice that the bootstrap expected curve </w:t>
      </w:r>
      <w:r w:rsidR="001B7C87">
        <w:rPr>
          <w:rFonts w:ascii="Arial" w:hAnsi="Arial" w:cs="Arial"/>
          <w:sz w:val="22"/>
          <w:szCs w:val="22"/>
        </w:rPr>
        <w:t>is above the</w:t>
      </w:r>
      <w:r>
        <w:rPr>
          <w:rFonts w:ascii="Arial" w:hAnsi="Arial" w:cs="Arial"/>
          <w:sz w:val="22"/>
          <w:szCs w:val="22"/>
        </w:rPr>
        <w:t xml:space="preserve"> BestFit Predictive curve.  Recall that mean hazard is what we use to assess risk.  Since the Bootstrap confidence interval </w:t>
      </w:r>
      <w:r w:rsidR="001B7C87">
        <w:rPr>
          <w:rFonts w:ascii="Arial" w:hAnsi="Arial" w:cs="Arial"/>
          <w:sz w:val="22"/>
          <w:szCs w:val="22"/>
        </w:rPr>
        <w:t xml:space="preserve">and expected curve </w:t>
      </w:r>
      <w:r>
        <w:rPr>
          <w:rFonts w:ascii="Arial" w:hAnsi="Arial" w:cs="Arial"/>
          <w:sz w:val="22"/>
          <w:szCs w:val="22"/>
        </w:rPr>
        <w:t xml:space="preserve">does </w:t>
      </w:r>
      <w:r w:rsidRPr="00130840">
        <w:rPr>
          <w:rFonts w:ascii="Arial" w:hAnsi="Arial" w:cs="Arial"/>
          <w:sz w:val="22"/>
          <w:szCs w:val="22"/>
          <w:u w:val="single"/>
        </w:rPr>
        <w:t>not</w:t>
      </w:r>
      <w:r>
        <w:rPr>
          <w:rFonts w:ascii="Arial" w:hAnsi="Arial" w:cs="Arial"/>
          <w:sz w:val="22"/>
          <w:szCs w:val="22"/>
        </w:rPr>
        <w:t xml:space="preserve"> do a satisfactory job representing the uncertainty</w:t>
      </w:r>
      <w:r w:rsidR="001B7C87">
        <w:rPr>
          <w:rFonts w:ascii="Arial" w:hAnsi="Arial" w:cs="Arial"/>
          <w:sz w:val="22"/>
          <w:szCs w:val="22"/>
        </w:rPr>
        <w:t xml:space="preserve"> or predictive curves</w:t>
      </w:r>
      <w:r>
        <w:rPr>
          <w:rFonts w:ascii="Arial" w:hAnsi="Arial" w:cs="Arial"/>
          <w:sz w:val="22"/>
          <w:szCs w:val="22"/>
        </w:rPr>
        <w:t xml:space="preserve"> in the BestFit, the ERL needs to be adjusted or calibrated. </w:t>
      </w:r>
    </w:p>
    <w:p w14:paraId="067B9784" w14:textId="77777777" w:rsidR="0076082D" w:rsidRDefault="0076082D" w:rsidP="0076082D">
      <w:pPr>
        <w:rPr>
          <w:rFonts w:ascii="Arial" w:hAnsi="Arial" w:cs="Arial"/>
          <w:sz w:val="22"/>
          <w:szCs w:val="22"/>
        </w:rPr>
      </w:pPr>
    </w:p>
    <w:p w14:paraId="4E7061F8" w14:textId="79E2E0CF" w:rsidR="0076082D" w:rsidRDefault="00F77A91" w:rsidP="0076082D">
      <w:pPr>
        <w:jc w:val="center"/>
        <w:rPr>
          <w:rFonts w:ascii="Arial" w:hAnsi="Arial" w:cs="Arial"/>
          <w:sz w:val="22"/>
          <w:szCs w:val="22"/>
        </w:rPr>
      </w:pPr>
      <w:r w:rsidRPr="00F77A91">
        <w:rPr>
          <w:rFonts w:ascii="Arial" w:hAnsi="Arial" w:cs="Arial"/>
          <w:noProof/>
          <w:sz w:val="22"/>
          <w:szCs w:val="22"/>
        </w:rPr>
        <w:drawing>
          <wp:inline distT="0" distB="0" distL="0" distR="0" wp14:anchorId="0FD75452" wp14:editId="3FF5C68B">
            <wp:extent cx="4315427" cy="4001058"/>
            <wp:effectExtent l="0" t="0" r="9525" b="0"/>
            <wp:docPr id="1234335389" name="Picture 1" descr="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335389" name="Picture 1" descr="Chart&#10;&#10;AI-generated content may be incorrect."/>
                    <pic:cNvPicPr/>
                  </pic:nvPicPr>
                  <pic:blipFill>
                    <a:blip r:embed="rId16"/>
                    <a:stretch>
                      <a:fillRect/>
                    </a:stretch>
                  </pic:blipFill>
                  <pic:spPr>
                    <a:xfrm>
                      <a:off x="0" y="0"/>
                      <a:ext cx="4315427" cy="4001058"/>
                    </a:xfrm>
                    <a:prstGeom prst="rect">
                      <a:avLst/>
                    </a:prstGeom>
                  </pic:spPr>
                </pic:pic>
              </a:graphicData>
            </a:graphic>
          </wp:inline>
        </w:drawing>
      </w:r>
    </w:p>
    <w:p w14:paraId="486B4EB6" w14:textId="77777777" w:rsidR="0076082D" w:rsidRDefault="0076082D" w:rsidP="0076082D">
      <w:pPr>
        <w:rPr>
          <w:rFonts w:ascii="Arial" w:hAnsi="Arial" w:cs="Arial"/>
          <w:sz w:val="22"/>
          <w:szCs w:val="22"/>
        </w:rPr>
      </w:pPr>
    </w:p>
    <w:p w14:paraId="57B76EB0" w14:textId="77777777"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Now we will iterate to determine a pseudo-ERL (pERL) that will allow us to calibrate the uncertainty represented in the bootstrap analysis to the uncertainty estimated in the BestFit volume-frequency analysis.  In other words, we want to find a pERL that causes the uncertainty in BestFit and RFA to match as closely as possible.</w:t>
      </w:r>
    </w:p>
    <w:p w14:paraId="331E3639" w14:textId="77777777" w:rsidR="0076082D" w:rsidRDefault="0076082D" w:rsidP="0076082D">
      <w:pPr>
        <w:pStyle w:val="ListParagraph"/>
        <w:numPr>
          <w:ilvl w:val="0"/>
          <w:numId w:val="0"/>
        </w:numPr>
        <w:ind w:left="720"/>
        <w:rPr>
          <w:rFonts w:ascii="Arial" w:hAnsi="Arial" w:cs="Arial"/>
          <w:sz w:val="22"/>
          <w:szCs w:val="22"/>
        </w:rPr>
      </w:pPr>
    </w:p>
    <w:p w14:paraId="55EE8DB7" w14:textId="65B40E88" w:rsidR="0076082D" w:rsidRDefault="00E828A8" w:rsidP="002A34EC">
      <w:pPr>
        <w:pStyle w:val="ListParagraph"/>
        <w:numPr>
          <w:ilvl w:val="0"/>
          <w:numId w:val="0"/>
        </w:numPr>
        <w:ind w:left="720"/>
        <w:rPr>
          <w:rFonts w:ascii="Arial" w:hAnsi="Arial" w:cs="Arial"/>
          <w:sz w:val="22"/>
          <w:szCs w:val="22"/>
        </w:rPr>
      </w:pPr>
      <w:r w:rsidRPr="00E828A8">
        <w:rPr>
          <w:rFonts w:ascii="Arial" w:hAnsi="Arial" w:cs="Arial"/>
          <w:sz w:val="22"/>
          <w:szCs w:val="22"/>
        </w:rPr>
        <w:t xml:space="preserve">Now use the ERL estimate developed by summing up the values from the Input Data.  </w:t>
      </w:r>
      <w:r>
        <w:rPr>
          <w:rFonts w:ascii="Arial" w:hAnsi="Arial" w:cs="Arial"/>
          <w:sz w:val="22"/>
          <w:szCs w:val="22"/>
        </w:rPr>
        <w:t>Enter this estimate for ERL in Step 1 column F, row 15.</w:t>
      </w:r>
    </w:p>
    <w:p w14:paraId="2484F72D" w14:textId="77777777" w:rsidR="00E828A8" w:rsidRPr="00E828A8" w:rsidRDefault="00E828A8" w:rsidP="002A34EC">
      <w:pPr>
        <w:pStyle w:val="ListParagraph"/>
        <w:numPr>
          <w:ilvl w:val="0"/>
          <w:numId w:val="0"/>
        </w:numPr>
        <w:ind w:left="720"/>
        <w:rPr>
          <w:rFonts w:ascii="Arial" w:hAnsi="Arial" w:cs="Arial"/>
          <w:sz w:val="22"/>
          <w:szCs w:val="22"/>
        </w:rPr>
      </w:pPr>
    </w:p>
    <w:p w14:paraId="3BBF93ED" w14:textId="77777777"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 xml:space="preserve">Click the </w:t>
      </w:r>
      <w:r w:rsidRPr="00387A73">
        <w:rPr>
          <w:rFonts w:ascii="Arial" w:hAnsi="Arial" w:cs="Arial"/>
          <w:color w:val="0070C0"/>
          <w:sz w:val="22"/>
          <w:szCs w:val="22"/>
        </w:rPr>
        <w:t xml:space="preserve">Run Simulation </w:t>
      </w:r>
      <w:r>
        <w:rPr>
          <w:rFonts w:ascii="Arial" w:hAnsi="Arial" w:cs="Arial"/>
          <w:sz w:val="22"/>
          <w:szCs w:val="22"/>
        </w:rPr>
        <w:t xml:space="preserve">button in </w:t>
      </w:r>
      <w:r w:rsidRPr="00387A73">
        <w:rPr>
          <w:rFonts w:ascii="Arial" w:hAnsi="Arial" w:cs="Arial"/>
          <w:color w:val="0070C0"/>
          <w:sz w:val="22"/>
          <w:szCs w:val="22"/>
        </w:rPr>
        <w:t xml:space="preserve">Step 5 </w:t>
      </w:r>
      <w:r>
        <w:rPr>
          <w:rFonts w:ascii="Arial" w:hAnsi="Arial" w:cs="Arial"/>
          <w:sz w:val="22"/>
          <w:szCs w:val="22"/>
        </w:rPr>
        <w:t xml:space="preserve">to re-run the simulation and select </w:t>
      </w:r>
      <w:r w:rsidRPr="00387A73">
        <w:rPr>
          <w:rFonts w:ascii="Arial" w:hAnsi="Arial" w:cs="Arial"/>
          <w:color w:val="0070C0"/>
          <w:sz w:val="22"/>
          <w:szCs w:val="22"/>
        </w:rPr>
        <w:t>OK</w:t>
      </w:r>
      <w:r>
        <w:rPr>
          <w:rFonts w:ascii="Arial" w:hAnsi="Arial" w:cs="Arial"/>
          <w:sz w:val="22"/>
          <w:szCs w:val="22"/>
        </w:rPr>
        <w:t xml:space="preserve"> when the analysis is complete. Notice that the textbox on the chart displays the pERL selected and is listed along with the other parameters developed in the RMC-BestFit flow frequency analysis (mean, standard deviation, and skew).</w:t>
      </w:r>
    </w:p>
    <w:p w14:paraId="3F9ABAE6" w14:textId="77777777" w:rsidR="0076082D" w:rsidRDefault="0076082D" w:rsidP="0076082D">
      <w:pPr>
        <w:pStyle w:val="ListParagraph"/>
        <w:numPr>
          <w:ilvl w:val="0"/>
          <w:numId w:val="0"/>
        </w:numPr>
        <w:ind w:left="720"/>
        <w:rPr>
          <w:rFonts w:ascii="Arial" w:hAnsi="Arial" w:cs="Arial"/>
          <w:sz w:val="22"/>
          <w:szCs w:val="22"/>
        </w:rPr>
      </w:pPr>
    </w:p>
    <w:p w14:paraId="2E00CE31" w14:textId="102452DF" w:rsidR="0076082D" w:rsidRDefault="00E828A8" w:rsidP="0076082D">
      <w:pPr>
        <w:pStyle w:val="ListParagraph"/>
        <w:numPr>
          <w:ilvl w:val="0"/>
          <w:numId w:val="0"/>
        </w:numPr>
        <w:ind w:left="720"/>
        <w:jc w:val="center"/>
        <w:rPr>
          <w:rFonts w:ascii="Arial" w:hAnsi="Arial" w:cs="Arial"/>
          <w:sz w:val="22"/>
          <w:szCs w:val="22"/>
        </w:rPr>
      </w:pPr>
      <w:r w:rsidRPr="00E828A8">
        <w:rPr>
          <w:rFonts w:ascii="Arial" w:hAnsi="Arial" w:cs="Arial"/>
          <w:noProof/>
          <w:sz w:val="22"/>
          <w:szCs w:val="22"/>
        </w:rPr>
        <w:lastRenderedPageBreak/>
        <w:drawing>
          <wp:inline distT="0" distB="0" distL="0" distR="0" wp14:anchorId="5C8BE4BD" wp14:editId="148A32BD">
            <wp:extent cx="5067300" cy="3789062"/>
            <wp:effectExtent l="0" t="0" r="0" b="1905"/>
            <wp:docPr id="122046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46871" name=""/>
                    <pic:cNvPicPr/>
                  </pic:nvPicPr>
                  <pic:blipFill>
                    <a:blip r:embed="rId17"/>
                    <a:stretch>
                      <a:fillRect/>
                    </a:stretch>
                  </pic:blipFill>
                  <pic:spPr>
                    <a:xfrm>
                      <a:off x="0" y="0"/>
                      <a:ext cx="5072282" cy="3792787"/>
                    </a:xfrm>
                    <a:prstGeom prst="rect">
                      <a:avLst/>
                    </a:prstGeom>
                  </pic:spPr>
                </pic:pic>
              </a:graphicData>
            </a:graphic>
          </wp:inline>
        </w:drawing>
      </w:r>
    </w:p>
    <w:p w14:paraId="6FF2EFF6" w14:textId="77777777" w:rsidR="0076082D" w:rsidRPr="00387A73" w:rsidRDefault="0076082D" w:rsidP="0076082D">
      <w:pPr>
        <w:pStyle w:val="ListParagraph"/>
        <w:numPr>
          <w:ilvl w:val="0"/>
          <w:numId w:val="0"/>
        </w:numPr>
        <w:ind w:left="720"/>
        <w:rPr>
          <w:rFonts w:ascii="Arial" w:hAnsi="Arial" w:cs="Arial"/>
          <w:sz w:val="22"/>
          <w:szCs w:val="22"/>
        </w:rPr>
      </w:pPr>
    </w:p>
    <w:p w14:paraId="55EC991E" w14:textId="667600BD" w:rsidR="0076082D" w:rsidRPr="00942894" w:rsidRDefault="0076082D" w:rsidP="0076082D">
      <w:pPr>
        <w:pStyle w:val="ListParagraph"/>
        <w:numPr>
          <w:ilvl w:val="0"/>
          <w:numId w:val="28"/>
        </w:numPr>
        <w:rPr>
          <w:rFonts w:ascii="Arial" w:hAnsi="Arial" w:cs="Arial"/>
          <w:sz w:val="22"/>
          <w:szCs w:val="22"/>
        </w:rPr>
      </w:pPr>
      <w:r w:rsidRPr="00942894">
        <w:rPr>
          <w:rFonts w:ascii="Arial" w:hAnsi="Arial" w:cs="Arial"/>
          <w:b/>
          <w:bCs/>
          <w:color w:val="0070C0"/>
          <w:sz w:val="22"/>
          <w:szCs w:val="22"/>
        </w:rPr>
        <w:t>Question:</w:t>
      </w:r>
      <w:r w:rsidRPr="00942894">
        <w:rPr>
          <w:rFonts w:ascii="Arial" w:hAnsi="Arial" w:cs="Arial"/>
          <w:color w:val="0070C0"/>
          <w:sz w:val="22"/>
          <w:szCs w:val="22"/>
        </w:rPr>
        <w:t xml:space="preserve"> </w:t>
      </w:r>
      <w:r w:rsidRPr="00942894">
        <w:rPr>
          <w:rFonts w:ascii="Arial" w:hAnsi="Arial" w:cs="Arial"/>
          <w:sz w:val="22"/>
          <w:szCs w:val="22"/>
        </w:rPr>
        <w:t>After examining the updated chart. How does the lower 5% bootstrap confidence limit align with the lower BestFit limit</w:t>
      </w:r>
      <w:r>
        <w:rPr>
          <w:rFonts w:ascii="Arial" w:hAnsi="Arial" w:cs="Arial"/>
          <w:sz w:val="22"/>
          <w:szCs w:val="22"/>
        </w:rPr>
        <w:t xml:space="preserve"> w</w:t>
      </w:r>
      <w:r w:rsidRPr="00942894">
        <w:rPr>
          <w:rFonts w:ascii="Arial" w:hAnsi="Arial" w:cs="Arial"/>
          <w:sz w:val="22"/>
          <w:szCs w:val="22"/>
        </w:rPr>
        <w:t>hen we changed our pERL to 2</w:t>
      </w:r>
      <w:r w:rsidR="00E828A8">
        <w:rPr>
          <w:rFonts w:ascii="Arial" w:hAnsi="Arial" w:cs="Arial"/>
          <w:sz w:val="22"/>
          <w:szCs w:val="22"/>
        </w:rPr>
        <w:t>89</w:t>
      </w:r>
      <w:r w:rsidRPr="00942894">
        <w:rPr>
          <w:rFonts w:ascii="Arial" w:hAnsi="Arial" w:cs="Arial"/>
          <w:sz w:val="22"/>
          <w:szCs w:val="22"/>
        </w:rPr>
        <w:t xml:space="preserve">?  </w:t>
      </w:r>
    </w:p>
    <w:p w14:paraId="70BAEB56" w14:textId="77777777" w:rsidR="0076082D" w:rsidRDefault="0076082D" w:rsidP="0076082D">
      <w:pPr>
        <w:ind w:firstLine="720"/>
        <w:rPr>
          <w:rFonts w:ascii="Arial" w:hAnsi="Arial" w:cs="Arial"/>
          <w:b/>
          <w:bCs/>
          <w:color w:val="00B050"/>
          <w:sz w:val="22"/>
          <w:szCs w:val="22"/>
        </w:rPr>
      </w:pPr>
    </w:p>
    <w:p w14:paraId="4DE34178" w14:textId="77777777" w:rsidR="0076082D" w:rsidRDefault="0076082D" w:rsidP="0076082D">
      <w:pPr>
        <w:ind w:firstLine="720"/>
        <w:rPr>
          <w:rFonts w:ascii="Arial" w:hAnsi="Arial" w:cs="Arial"/>
          <w:b/>
          <w:bCs/>
          <w:color w:val="00B050"/>
          <w:sz w:val="22"/>
          <w:szCs w:val="22"/>
        </w:rPr>
      </w:pPr>
      <w:r w:rsidRPr="00C5237C">
        <w:rPr>
          <w:rFonts w:ascii="Arial" w:hAnsi="Arial" w:cs="Arial"/>
          <w:b/>
          <w:bCs/>
          <w:color w:val="00B050"/>
          <w:sz w:val="22"/>
          <w:szCs w:val="22"/>
        </w:rPr>
        <w:t>Answer:</w:t>
      </w:r>
    </w:p>
    <w:p w14:paraId="225382EB" w14:textId="77777777" w:rsidR="0076082D" w:rsidRDefault="0076082D" w:rsidP="0076082D">
      <w:pPr>
        <w:ind w:firstLine="720"/>
        <w:rPr>
          <w:rFonts w:ascii="Arial" w:hAnsi="Arial" w:cs="Arial"/>
          <w:b/>
          <w:bCs/>
          <w:color w:val="00B050"/>
          <w:sz w:val="22"/>
          <w:szCs w:val="22"/>
        </w:rPr>
      </w:pPr>
    </w:p>
    <w:p w14:paraId="78D2418B" w14:textId="259A6736" w:rsidR="0076082D" w:rsidRPr="00942894" w:rsidRDefault="0076082D" w:rsidP="0076082D">
      <w:pPr>
        <w:pStyle w:val="ListParagraph"/>
        <w:numPr>
          <w:ilvl w:val="0"/>
          <w:numId w:val="28"/>
        </w:numPr>
        <w:rPr>
          <w:rFonts w:ascii="Arial" w:hAnsi="Arial" w:cs="Arial"/>
          <w:sz w:val="22"/>
          <w:szCs w:val="22"/>
        </w:rPr>
      </w:pPr>
      <w:r w:rsidRPr="00942894">
        <w:rPr>
          <w:rFonts w:ascii="Arial" w:hAnsi="Arial" w:cs="Arial"/>
          <w:b/>
          <w:bCs/>
          <w:color w:val="0070C0"/>
          <w:sz w:val="22"/>
          <w:szCs w:val="22"/>
        </w:rPr>
        <w:t>Question:</w:t>
      </w:r>
      <w:r w:rsidRPr="00942894">
        <w:rPr>
          <w:rFonts w:ascii="Arial" w:hAnsi="Arial" w:cs="Arial"/>
          <w:color w:val="0070C0"/>
          <w:sz w:val="22"/>
          <w:szCs w:val="22"/>
        </w:rPr>
        <w:t xml:space="preserve"> </w:t>
      </w:r>
      <w:r w:rsidRPr="00942894">
        <w:rPr>
          <w:rFonts w:ascii="Arial" w:hAnsi="Arial" w:cs="Arial"/>
          <w:sz w:val="22"/>
          <w:szCs w:val="22"/>
        </w:rPr>
        <w:t xml:space="preserve">After examining the updated chart. How does the </w:t>
      </w:r>
      <w:r>
        <w:rPr>
          <w:rFonts w:ascii="Arial" w:hAnsi="Arial" w:cs="Arial"/>
          <w:sz w:val="22"/>
          <w:szCs w:val="22"/>
        </w:rPr>
        <w:t>upper</w:t>
      </w:r>
      <w:r w:rsidRPr="00942894">
        <w:rPr>
          <w:rFonts w:ascii="Arial" w:hAnsi="Arial" w:cs="Arial"/>
          <w:sz w:val="22"/>
          <w:szCs w:val="22"/>
        </w:rPr>
        <w:t xml:space="preserve"> </w:t>
      </w:r>
      <w:r>
        <w:rPr>
          <w:rFonts w:ascii="Arial" w:hAnsi="Arial" w:cs="Arial"/>
          <w:sz w:val="22"/>
          <w:szCs w:val="22"/>
        </w:rPr>
        <w:t>9</w:t>
      </w:r>
      <w:r w:rsidRPr="00942894">
        <w:rPr>
          <w:rFonts w:ascii="Arial" w:hAnsi="Arial" w:cs="Arial"/>
          <w:sz w:val="22"/>
          <w:szCs w:val="22"/>
        </w:rPr>
        <w:t xml:space="preserve">5% bootstrap confidence limit align with the </w:t>
      </w:r>
      <w:r>
        <w:rPr>
          <w:rFonts w:ascii="Arial" w:hAnsi="Arial" w:cs="Arial"/>
          <w:sz w:val="22"/>
          <w:szCs w:val="22"/>
        </w:rPr>
        <w:t>upper</w:t>
      </w:r>
      <w:r w:rsidRPr="00942894">
        <w:rPr>
          <w:rFonts w:ascii="Arial" w:hAnsi="Arial" w:cs="Arial"/>
          <w:sz w:val="22"/>
          <w:szCs w:val="22"/>
        </w:rPr>
        <w:t xml:space="preserve"> BestFit limit</w:t>
      </w:r>
      <w:r>
        <w:rPr>
          <w:rFonts w:ascii="Arial" w:hAnsi="Arial" w:cs="Arial"/>
          <w:sz w:val="22"/>
          <w:szCs w:val="22"/>
        </w:rPr>
        <w:t xml:space="preserve"> w</w:t>
      </w:r>
      <w:r w:rsidRPr="00942894">
        <w:rPr>
          <w:rFonts w:ascii="Arial" w:hAnsi="Arial" w:cs="Arial"/>
          <w:sz w:val="22"/>
          <w:szCs w:val="22"/>
        </w:rPr>
        <w:t>hen we changed our pERL to 2</w:t>
      </w:r>
      <w:r w:rsidR="00E828A8">
        <w:rPr>
          <w:rFonts w:ascii="Arial" w:hAnsi="Arial" w:cs="Arial"/>
          <w:sz w:val="22"/>
          <w:szCs w:val="22"/>
        </w:rPr>
        <w:t>89</w:t>
      </w:r>
      <w:r w:rsidRPr="00942894">
        <w:rPr>
          <w:rFonts w:ascii="Arial" w:hAnsi="Arial" w:cs="Arial"/>
          <w:sz w:val="22"/>
          <w:szCs w:val="22"/>
        </w:rPr>
        <w:t xml:space="preserve">?  </w:t>
      </w:r>
    </w:p>
    <w:p w14:paraId="352958F9" w14:textId="77777777" w:rsidR="0076082D" w:rsidRDefault="0076082D" w:rsidP="0076082D">
      <w:pPr>
        <w:ind w:firstLine="720"/>
        <w:rPr>
          <w:rFonts w:ascii="Arial" w:hAnsi="Arial" w:cs="Arial"/>
          <w:b/>
          <w:bCs/>
          <w:color w:val="00B050"/>
          <w:sz w:val="22"/>
          <w:szCs w:val="22"/>
        </w:rPr>
      </w:pPr>
    </w:p>
    <w:p w14:paraId="0E471C74" w14:textId="77777777" w:rsidR="0076082D" w:rsidRDefault="0076082D" w:rsidP="0076082D">
      <w:pPr>
        <w:ind w:firstLine="720"/>
        <w:rPr>
          <w:rFonts w:ascii="Arial" w:hAnsi="Arial" w:cs="Arial"/>
          <w:b/>
          <w:bCs/>
          <w:color w:val="00B050"/>
          <w:sz w:val="22"/>
          <w:szCs w:val="22"/>
        </w:rPr>
      </w:pPr>
      <w:r w:rsidRPr="00C5237C">
        <w:rPr>
          <w:rFonts w:ascii="Arial" w:hAnsi="Arial" w:cs="Arial"/>
          <w:b/>
          <w:bCs/>
          <w:color w:val="00B050"/>
          <w:sz w:val="22"/>
          <w:szCs w:val="22"/>
        </w:rPr>
        <w:t>Answer:</w:t>
      </w:r>
    </w:p>
    <w:p w14:paraId="591B595E" w14:textId="77777777" w:rsidR="0076082D" w:rsidRDefault="0076082D" w:rsidP="0076082D">
      <w:pPr>
        <w:ind w:firstLine="720"/>
        <w:rPr>
          <w:rFonts w:ascii="Arial" w:hAnsi="Arial" w:cs="Arial"/>
          <w:b/>
          <w:bCs/>
          <w:color w:val="00B050"/>
          <w:sz w:val="22"/>
          <w:szCs w:val="22"/>
        </w:rPr>
      </w:pPr>
    </w:p>
    <w:p w14:paraId="09405314" w14:textId="77777777" w:rsidR="0076082D" w:rsidRDefault="0076082D" w:rsidP="0076082D">
      <w:pPr>
        <w:ind w:firstLine="720"/>
        <w:rPr>
          <w:rFonts w:ascii="Arial" w:hAnsi="Arial" w:cs="Arial"/>
          <w:b/>
          <w:bCs/>
          <w:color w:val="00B050"/>
          <w:sz w:val="22"/>
          <w:szCs w:val="22"/>
        </w:rPr>
      </w:pPr>
    </w:p>
    <w:p w14:paraId="03BFD746" w14:textId="05F0BE8B" w:rsidR="0076082D" w:rsidRPr="00E828A8" w:rsidRDefault="00E828A8" w:rsidP="00E828A8">
      <w:pPr>
        <w:pStyle w:val="ListParagraph"/>
        <w:numPr>
          <w:ilvl w:val="0"/>
          <w:numId w:val="28"/>
        </w:numPr>
        <w:rPr>
          <w:rFonts w:ascii="Arial" w:hAnsi="Arial" w:cs="Arial"/>
          <w:sz w:val="22"/>
          <w:szCs w:val="22"/>
        </w:rPr>
      </w:pPr>
      <w:r w:rsidRPr="00942894">
        <w:rPr>
          <w:rFonts w:ascii="Arial" w:hAnsi="Arial" w:cs="Arial"/>
          <w:b/>
          <w:bCs/>
          <w:color w:val="0070C0"/>
          <w:sz w:val="22"/>
          <w:szCs w:val="22"/>
        </w:rPr>
        <w:t>Question:</w:t>
      </w:r>
      <w:r w:rsidRPr="00942894">
        <w:rPr>
          <w:rFonts w:ascii="Arial" w:hAnsi="Arial" w:cs="Arial"/>
          <w:color w:val="0070C0"/>
          <w:sz w:val="22"/>
          <w:szCs w:val="22"/>
        </w:rPr>
        <w:t xml:space="preserve"> </w:t>
      </w:r>
      <w:r w:rsidR="0076082D" w:rsidRPr="00E828A8">
        <w:rPr>
          <w:rFonts w:ascii="Arial" w:hAnsi="Arial" w:cs="Arial"/>
          <w:sz w:val="22"/>
          <w:szCs w:val="22"/>
        </w:rPr>
        <w:t>How do the BestFit Predictive and Bootstrap Expected curves align when we changed our pERL to 2</w:t>
      </w:r>
      <w:r w:rsidRPr="00E828A8">
        <w:rPr>
          <w:rFonts w:ascii="Arial" w:hAnsi="Arial" w:cs="Arial"/>
          <w:sz w:val="22"/>
          <w:szCs w:val="22"/>
        </w:rPr>
        <w:t>89</w:t>
      </w:r>
      <w:r w:rsidR="0076082D" w:rsidRPr="00E828A8">
        <w:rPr>
          <w:rFonts w:ascii="Arial" w:hAnsi="Arial" w:cs="Arial"/>
          <w:sz w:val="22"/>
          <w:szCs w:val="22"/>
        </w:rPr>
        <w:t>?</w:t>
      </w:r>
    </w:p>
    <w:p w14:paraId="71B243F6" w14:textId="77777777" w:rsidR="0076082D" w:rsidRPr="001D40B7" w:rsidRDefault="0076082D" w:rsidP="0076082D">
      <w:pPr>
        <w:pStyle w:val="ListParagraph"/>
        <w:numPr>
          <w:ilvl w:val="0"/>
          <w:numId w:val="0"/>
        </w:numPr>
        <w:ind w:left="720"/>
        <w:rPr>
          <w:rFonts w:ascii="Arial" w:hAnsi="Arial" w:cs="Arial"/>
          <w:b/>
          <w:bCs/>
          <w:color w:val="00B050"/>
          <w:sz w:val="22"/>
          <w:szCs w:val="22"/>
        </w:rPr>
      </w:pPr>
    </w:p>
    <w:p w14:paraId="6C94C1A3" w14:textId="6D2F0859" w:rsidR="0076082D" w:rsidRDefault="0076082D" w:rsidP="008B6DF4">
      <w:pPr>
        <w:pStyle w:val="ListParagraph"/>
        <w:numPr>
          <w:ilvl w:val="0"/>
          <w:numId w:val="0"/>
        </w:numPr>
        <w:ind w:left="720"/>
        <w:rPr>
          <w:rFonts w:ascii="Arial" w:hAnsi="Arial" w:cs="Arial"/>
          <w:b/>
          <w:bCs/>
          <w:color w:val="00B050"/>
          <w:sz w:val="22"/>
          <w:szCs w:val="22"/>
        </w:rPr>
      </w:pPr>
      <w:r w:rsidRPr="00533CF7">
        <w:rPr>
          <w:rFonts w:ascii="Arial" w:hAnsi="Arial" w:cs="Arial"/>
          <w:b/>
          <w:bCs/>
          <w:color w:val="00B050"/>
          <w:sz w:val="22"/>
          <w:szCs w:val="22"/>
        </w:rPr>
        <w:t>Answer:</w:t>
      </w:r>
    </w:p>
    <w:p w14:paraId="0C970A7E" w14:textId="77777777" w:rsidR="00F002DC" w:rsidRPr="00F002DC" w:rsidRDefault="00F002DC" w:rsidP="008B6DF4">
      <w:pPr>
        <w:pStyle w:val="ListParagraph"/>
        <w:numPr>
          <w:ilvl w:val="0"/>
          <w:numId w:val="0"/>
        </w:numPr>
        <w:ind w:left="720"/>
        <w:rPr>
          <w:rFonts w:ascii="Arial" w:hAnsi="Arial" w:cs="Arial"/>
          <w:color w:val="00B050"/>
          <w:sz w:val="22"/>
          <w:szCs w:val="22"/>
        </w:rPr>
      </w:pPr>
    </w:p>
    <w:p w14:paraId="3F86AA63" w14:textId="77756958" w:rsidR="00F002DC" w:rsidRDefault="00F002DC" w:rsidP="00F002DC">
      <w:pPr>
        <w:pStyle w:val="ListParagraph"/>
        <w:numPr>
          <w:ilvl w:val="0"/>
          <w:numId w:val="28"/>
        </w:numPr>
        <w:rPr>
          <w:rFonts w:ascii="Arial" w:hAnsi="Arial" w:cs="Arial"/>
          <w:sz w:val="22"/>
          <w:szCs w:val="22"/>
        </w:rPr>
      </w:pPr>
      <w:r>
        <w:rPr>
          <w:rFonts w:ascii="Arial" w:hAnsi="Arial" w:cs="Arial"/>
          <w:sz w:val="22"/>
          <w:szCs w:val="22"/>
        </w:rPr>
        <w:t xml:space="preserve">Go back to </w:t>
      </w:r>
      <w:r w:rsidRPr="00E332DE">
        <w:rPr>
          <w:rFonts w:ascii="Arial" w:hAnsi="Arial" w:cs="Arial"/>
          <w:color w:val="0070C0"/>
          <w:sz w:val="22"/>
          <w:szCs w:val="22"/>
        </w:rPr>
        <w:t>Step 1</w:t>
      </w:r>
      <w:r>
        <w:rPr>
          <w:rFonts w:ascii="Arial" w:hAnsi="Arial" w:cs="Arial"/>
          <w:sz w:val="22"/>
          <w:szCs w:val="22"/>
        </w:rPr>
        <w:t xml:space="preserve"> in the </w:t>
      </w:r>
      <w:r w:rsidRPr="00E332DE">
        <w:rPr>
          <w:rFonts w:ascii="Arial" w:hAnsi="Arial" w:cs="Arial"/>
          <w:color w:val="0070C0"/>
          <w:sz w:val="22"/>
          <w:szCs w:val="22"/>
        </w:rPr>
        <w:t>E1.25_RMC Expected and Uncertainty vBETA</w:t>
      </w:r>
      <w:r>
        <w:rPr>
          <w:rFonts w:ascii="Arial" w:hAnsi="Arial" w:cs="Arial"/>
          <w:color w:val="0070C0"/>
          <w:sz w:val="22"/>
          <w:szCs w:val="22"/>
        </w:rPr>
        <w:t>3</w:t>
      </w:r>
      <w:r w:rsidRPr="00E332DE">
        <w:rPr>
          <w:rFonts w:ascii="Arial" w:hAnsi="Arial" w:cs="Arial"/>
          <w:color w:val="0070C0"/>
          <w:sz w:val="22"/>
          <w:szCs w:val="22"/>
        </w:rPr>
        <w:t>.xlsb</w:t>
      </w:r>
      <w:r>
        <w:rPr>
          <w:rFonts w:ascii="Arial" w:hAnsi="Arial" w:cs="Arial"/>
          <w:sz w:val="22"/>
          <w:szCs w:val="22"/>
        </w:rPr>
        <w:t xml:space="preserve"> toolbox and select a new (or pseudo) effective record length in cell </w:t>
      </w:r>
      <w:r w:rsidRPr="00E332DE">
        <w:rPr>
          <w:rFonts w:ascii="Arial" w:hAnsi="Arial" w:cs="Arial"/>
          <w:color w:val="0070C0"/>
          <w:sz w:val="22"/>
          <w:szCs w:val="22"/>
        </w:rPr>
        <w:t>F15</w:t>
      </w:r>
      <w:r>
        <w:rPr>
          <w:rFonts w:ascii="Arial" w:hAnsi="Arial" w:cs="Arial"/>
          <w:sz w:val="22"/>
          <w:szCs w:val="22"/>
        </w:rPr>
        <w:t xml:space="preserve">. Select </w:t>
      </w:r>
      <w:r>
        <w:rPr>
          <w:rFonts w:ascii="Arial" w:hAnsi="Arial" w:cs="Arial"/>
          <w:color w:val="0070C0"/>
          <w:sz w:val="22"/>
          <w:szCs w:val="22"/>
        </w:rPr>
        <w:t>1000</w:t>
      </w:r>
      <w:r w:rsidRPr="00387A73">
        <w:rPr>
          <w:rFonts w:ascii="Arial" w:hAnsi="Arial" w:cs="Arial"/>
          <w:color w:val="0070C0"/>
          <w:sz w:val="22"/>
          <w:szCs w:val="22"/>
        </w:rPr>
        <w:t xml:space="preserve"> </w:t>
      </w:r>
      <w:r>
        <w:rPr>
          <w:rFonts w:ascii="Arial" w:hAnsi="Arial" w:cs="Arial"/>
          <w:sz w:val="22"/>
          <w:szCs w:val="22"/>
        </w:rPr>
        <w:t xml:space="preserve">for the pERL and re-run the simulation.  </w:t>
      </w:r>
    </w:p>
    <w:p w14:paraId="2C43703B" w14:textId="77777777" w:rsidR="00F002DC" w:rsidRDefault="00F002DC" w:rsidP="00F002DC">
      <w:pPr>
        <w:pStyle w:val="ListParagraph"/>
        <w:numPr>
          <w:ilvl w:val="0"/>
          <w:numId w:val="0"/>
        </w:numPr>
        <w:ind w:left="720"/>
        <w:rPr>
          <w:rFonts w:ascii="Arial" w:hAnsi="Arial" w:cs="Arial"/>
          <w:sz w:val="22"/>
          <w:szCs w:val="22"/>
        </w:rPr>
      </w:pPr>
    </w:p>
    <w:p w14:paraId="3235603A" w14:textId="77777777" w:rsidR="00F002DC" w:rsidRDefault="00F002DC" w:rsidP="00F002DC">
      <w:pPr>
        <w:pStyle w:val="ListParagraph"/>
        <w:numPr>
          <w:ilvl w:val="0"/>
          <w:numId w:val="28"/>
        </w:numPr>
        <w:rPr>
          <w:rFonts w:ascii="Arial" w:hAnsi="Arial" w:cs="Arial"/>
          <w:sz w:val="22"/>
          <w:szCs w:val="22"/>
        </w:rPr>
      </w:pPr>
      <w:r>
        <w:rPr>
          <w:rFonts w:ascii="Arial" w:hAnsi="Arial" w:cs="Arial"/>
          <w:sz w:val="22"/>
          <w:szCs w:val="22"/>
        </w:rPr>
        <w:t xml:space="preserve">If you receive a warning that says, “this simulation may take a long time, do you want to continue?”, select </w:t>
      </w:r>
      <w:r w:rsidRPr="00D22EC7">
        <w:rPr>
          <w:rFonts w:ascii="Arial" w:hAnsi="Arial" w:cs="Arial"/>
          <w:color w:val="0070C0"/>
          <w:sz w:val="22"/>
          <w:szCs w:val="22"/>
        </w:rPr>
        <w:t>yes</w:t>
      </w:r>
      <w:r>
        <w:rPr>
          <w:rFonts w:ascii="Arial" w:hAnsi="Arial" w:cs="Arial"/>
          <w:sz w:val="22"/>
          <w:szCs w:val="22"/>
        </w:rPr>
        <w:t>.</w:t>
      </w:r>
    </w:p>
    <w:p w14:paraId="44B94DEA" w14:textId="2F0AC631" w:rsidR="00F002DC" w:rsidRDefault="00F002DC" w:rsidP="00F002DC">
      <w:pPr>
        <w:pStyle w:val="ListParagraph"/>
        <w:numPr>
          <w:ilvl w:val="0"/>
          <w:numId w:val="0"/>
        </w:numPr>
        <w:ind w:left="720"/>
        <w:jc w:val="center"/>
        <w:rPr>
          <w:rFonts w:ascii="Arial" w:hAnsi="Arial" w:cs="Arial"/>
          <w:sz w:val="22"/>
          <w:szCs w:val="22"/>
        </w:rPr>
      </w:pPr>
      <w:r w:rsidRPr="00F002DC">
        <w:rPr>
          <w:rFonts w:ascii="Arial" w:hAnsi="Arial" w:cs="Arial"/>
          <w:noProof/>
          <w:sz w:val="22"/>
          <w:szCs w:val="22"/>
        </w:rPr>
        <w:lastRenderedPageBreak/>
        <w:drawing>
          <wp:inline distT="0" distB="0" distL="0" distR="0" wp14:anchorId="4B6222A3" wp14:editId="01980445">
            <wp:extent cx="5401429" cy="4067743"/>
            <wp:effectExtent l="0" t="0" r="8890" b="9525"/>
            <wp:docPr id="4999687" name="Picture 1" descr="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687" name="Picture 1" descr="Chart&#10;&#10;AI-generated content may be incorrect."/>
                    <pic:cNvPicPr/>
                  </pic:nvPicPr>
                  <pic:blipFill>
                    <a:blip r:embed="rId18"/>
                    <a:stretch>
                      <a:fillRect/>
                    </a:stretch>
                  </pic:blipFill>
                  <pic:spPr>
                    <a:xfrm>
                      <a:off x="0" y="0"/>
                      <a:ext cx="5401429" cy="4067743"/>
                    </a:xfrm>
                    <a:prstGeom prst="rect">
                      <a:avLst/>
                    </a:prstGeom>
                  </pic:spPr>
                </pic:pic>
              </a:graphicData>
            </a:graphic>
          </wp:inline>
        </w:drawing>
      </w:r>
    </w:p>
    <w:p w14:paraId="13EED05E" w14:textId="77777777" w:rsidR="00F002DC" w:rsidRPr="00E332DE" w:rsidRDefault="00F002DC" w:rsidP="00F002DC">
      <w:pPr>
        <w:pStyle w:val="ListParagraph"/>
        <w:numPr>
          <w:ilvl w:val="0"/>
          <w:numId w:val="0"/>
        </w:numPr>
        <w:ind w:left="720"/>
        <w:rPr>
          <w:rFonts w:ascii="Arial" w:hAnsi="Arial" w:cs="Arial"/>
          <w:sz w:val="22"/>
          <w:szCs w:val="22"/>
        </w:rPr>
      </w:pPr>
    </w:p>
    <w:p w14:paraId="4BBC6F21" w14:textId="55CCC659" w:rsidR="00F002DC" w:rsidRPr="006F687B" w:rsidRDefault="00F002DC" w:rsidP="00F002DC">
      <w:pPr>
        <w:pStyle w:val="ListParagraph"/>
        <w:numPr>
          <w:ilvl w:val="0"/>
          <w:numId w:val="28"/>
        </w:numPr>
        <w:rPr>
          <w:rFonts w:ascii="Arial" w:hAnsi="Arial" w:cs="Arial"/>
          <w:sz w:val="22"/>
          <w:szCs w:val="22"/>
        </w:rPr>
      </w:pPr>
      <w:r w:rsidRPr="005E0EF6">
        <w:rPr>
          <w:rFonts w:ascii="Arial" w:hAnsi="Arial" w:cs="Arial"/>
          <w:b/>
          <w:bCs/>
          <w:color w:val="0070C0"/>
          <w:sz w:val="22"/>
          <w:szCs w:val="22"/>
        </w:rPr>
        <w:t>Question:</w:t>
      </w:r>
      <w:r w:rsidRPr="005E0EF6">
        <w:rPr>
          <w:rFonts w:ascii="Arial" w:hAnsi="Arial" w:cs="Arial"/>
          <w:color w:val="0070C0"/>
          <w:sz w:val="22"/>
          <w:szCs w:val="22"/>
        </w:rPr>
        <w:t xml:space="preserve"> </w:t>
      </w:r>
      <w:r w:rsidRPr="00387A73">
        <w:rPr>
          <w:rFonts w:ascii="Arial" w:hAnsi="Arial" w:cs="Arial"/>
          <w:sz w:val="22"/>
          <w:szCs w:val="22"/>
        </w:rPr>
        <w:t xml:space="preserve">Examine the chart. </w:t>
      </w:r>
      <w:r>
        <w:rPr>
          <w:rFonts w:ascii="Arial" w:hAnsi="Arial" w:cs="Arial"/>
          <w:sz w:val="22"/>
          <w:szCs w:val="22"/>
        </w:rPr>
        <w:t>What happens to the</w:t>
      </w:r>
      <w:r w:rsidRPr="006F687B">
        <w:rPr>
          <w:rFonts w:ascii="Arial" w:hAnsi="Arial" w:cs="Arial"/>
          <w:sz w:val="22"/>
          <w:szCs w:val="22"/>
        </w:rPr>
        <w:t xml:space="preserve"> </w:t>
      </w:r>
      <w:r>
        <w:rPr>
          <w:rFonts w:ascii="Arial" w:hAnsi="Arial" w:cs="Arial"/>
          <w:sz w:val="22"/>
          <w:szCs w:val="22"/>
        </w:rPr>
        <w:t>Bootstrap 90% CI when we changed our pERL to 1000</w:t>
      </w:r>
      <w:r w:rsidRPr="006F687B">
        <w:rPr>
          <w:rFonts w:ascii="Arial" w:hAnsi="Arial" w:cs="Arial"/>
          <w:sz w:val="22"/>
          <w:szCs w:val="22"/>
        </w:rPr>
        <w:t>?</w:t>
      </w:r>
    </w:p>
    <w:p w14:paraId="17001BAF" w14:textId="77777777" w:rsidR="00F002DC" w:rsidRPr="006F687B" w:rsidRDefault="00F002DC" w:rsidP="00F002DC">
      <w:pPr>
        <w:rPr>
          <w:rFonts w:ascii="Arial" w:hAnsi="Arial" w:cs="Arial"/>
          <w:sz w:val="22"/>
          <w:szCs w:val="22"/>
        </w:rPr>
      </w:pPr>
    </w:p>
    <w:p w14:paraId="7A32C21E" w14:textId="77777777" w:rsidR="00F002DC" w:rsidRDefault="00F002DC" w:rsidP="00F002DC">
      <w:pPr>
        <w:ind w:firstLine="720"/>
        <w:rPr>
          <w:rFonts w:ascii="Arial" w:hAnsi="Arial" w:cs="Arial"/>
          <w:b/>
          <w:bCs/>
          <w:color w:val="00B050"/>
          <w:sz w:val="22"/>
          <w:szCs w:val="22"/>
        </w:rPr>
      </w:pPr>
      <w:r w:rsidRPr="00C5237C">
        <w:rPr>
          <w:rFonts w:ascii="Arial" w:hAnsi="Arial" w:cs="Arial"/>
          <w:b/>
          <w:bCs/>
          <w:color w:val="00B050"/>
          <w:sz w:val="22"/>
          <w:szCs w:val="22"/>
        </w:rPr>
        <w:t>Answer:</w:t>
      </w:r>
    </w:p>
    <w:p w14:paraId="084DE5EC" w14:textId="77777777" w:rsidR="00F002DC" w:rsidRDefault="00F002DC" w:rsidP="00F002DC">
      <w:pPr>
        <w:ind w:firstLine="720"/>
        <w:rPr>
          <w:rFonts w:ascii="Arial" w:hAnsi="Arial" w:cs="Arial"/>
          <w:b/>
          <w:bCs/>
          <w:color w:val="00B050"/>
          <w:sz w:val="22"/>
          <w:szCs w:val="22"/>
        </w:rPr>
      </w:pPr>
    </w:p>
    <w:p w14:paraId="2F7A4D4D" w14:textId="77777777" w:rsidR="00F002DC" w:rsidRDefault="00F002DC" w:rsidP="00F002DC">
      <w:pPr>
        <w:ind w:firstLine="720"/>
        <w:rPr>
          <w:rFonts w:ascii="Arial" w:hAnsi="Arial" w:cs="Arial"/>
          <w:b/>
          <w:bCs/>
          <w:color w:val="00B050"/>
          <w:sz w:val="22"/>
          <w:szCs w:val="22"/>
        </w:rPr>
      </w:pPr>
    </w:p>
    <w:p w14:paraId="01F45027" w14:textId="1F4731A8" w:rsidR="00F002DC" w:rsidRPr="006F687B" w:rsidRDefault="00F002DC" w:rsidP="00F002DC">
      <w:pPr>
        <w:pStyle w:val="ListParagraph"/>
        <w:numPr>
          <w:ilvl w:val="0"/>
          <w:numId w:val="28"/>
        </w:numPr>
        <w:rPr>
          <w:rFonts w:ascii="Arial" w:hAnsi="Arial" w:cs="Arial"/>
          <w:sz w:val="22"/>
          <w:szCs w:val="22"/>
        </w:rPr>
      </w:pPr>
      <w:r w:rsidRPr="00533CF7">
        <w:rPr>
          <w:rFonts w:ascii="Arial" w:hAnsi="Arial" w:cs="Arial"/>
          <w:b/>
          <w:bCs/>
          <w:color w:val="0070C0"/>
          <w:sz w:val="22"/>
          <w:szCs w:val="22"/>
        </w:rPr>
        <w:t>Question:</w:t>
      </w:r>
      <w:r w:rsidRPr="00533CF7">
        <w:rPr>
          <w:rFonts w:ascii="Arial" w:hAnsi="Arial" w:cs="Arial"/>
          <w:color w:val="0070C0"/>
          <w:sz w:val="22"/>
          <w:szCs w:val="22"/>
        </w:rPr>
        <w:t xml:space="preserve"> </w:t>
      </w:r>
      <w:r>
        <w:rPr>
          <w:rFonts w:ascii="Arial" w:hAnsi="Arial" w:cs="Arial"/>
          <w:sz w:val="22"/>
          <w:szCs w:val="22"/>
        </w:rPr>
        <w:t>How do the BestFit Predictive and Bootstrap Expected curves align</w:t>
      </w:r>
      <w:r w:rsidRPr="001D40B7">
        <w:rPr>
          <w:rFonts w:ascii="Arial" w:hAnsi="Arial" w:cs="Arial"/>
          <w:sz w:val="22"/>
          <w:szCs w:val="22"/>
        </w:rPr>
        <w:t xml:space="preserve"> </w:t>
      </w:r>
      <w:r>
        <w:rPr>
          <w:rFonts w:ascii="Arial" w:hAnsi="Arial" w:cs="Arial"/>
          <w:sz w:val="22"/>
          <w:szCs w:val="22"/>
        </w:rPr>
        <w:t>when we changed our pERL to 1000</w:t>
      </w:r>
      <w:r w:rsidRPr="006F687B">
        <w:rPr>
          <w:rFonts w:ascii="Arial" w:hAnsi="Arial" w:cs="Arial"/>
          <w:sz w:val="22"/>
          <w:szCs w:val="22"/>
        </w:rPr>
        <w:t>?</w:t>
      </w:r>
    </w:p>
    <w:p w14:paraId="14B39F18" w14:textId="77777777" w:rsidR="00F002DC" w:rsidRDefault="00F002DC" w:rsidP="00F002DC">
      <w:pPr>
        <w:pStyle w:val="ListParagraph"/>
        <w:numPr>
          <w:ilvl w:val="0"/>
          <w:numId w:val="0"/>
        </w:numPr>
        <w:ind w:left="720"/>
        <w:rPr>
          <w:rFonts w:ascii="Arial" w:hAnsi="Arial" w:cs="Arial"/>
          <w:b/>
          <w:bCs/>
          <w:color w:val="00B050"/>
          <w:sz w:val="22"/>
          <w:szCs w:val="22"/>
        </w:rPr>
      </w:pPr>
    </w:p>
    <w:p w14:paraId="49EB14AB" w14:textId="77777777" w:rsidR="00F002DC" w:rsidRPr="00533CF7" w:rsidRDefault="00F002DC" w:rsidP="00F002DC">
      <w:pPr>
        <w:pStyle w:val="ListParagraph"/>
        <w:numPr>
          <w:ilvl w:val="0"/>
          <w:numId w:val="0"/>
        </w:numPr>
        <w:ind w:left="720"/>
        <w:rPr>
          <w:rFonts w:ascii="Arial" w:hAnsi="Arial" w:cs="Arial"/>
          <w:b/>
          <w:bCs/>
          <w:color w:val="00B050"/>
          <w:sz w:val="22"/>
          <w:szCs w:val="22"/>
        </w:rPr>
      </w:pPr>
      <w:r w:rsidRPr="00533CF7">
        <w:rPr>
          <w:rFonts w:ascii="Arial" w:hAnsi="Arial" w:cs="Arial"/>
          <w:b/>
          <w:bCs/>
          <w:color w:val="00B050"/>
          <w:sz w:val="22"/>
          <w:szCs w:val="22"/>
        </w:rPr>
        <w:t>Answer:</w:t>
      </w:r>
    </w:p>
    <w:p w14:paraId="6EF3203E" w14:textId="273C85F6" w:rsidR="00F002DC" w:rsidRPr="00F002DC" w:rsidRDefault="00F002DC" w:rsidP="00F002DC">
      <w:pPr>
        <w:rPr>
          <w:rFonts w:ascii="Arial" w:hAnsi="Arial" w:cs="Arial"/>
          <w:sz w:val="22"/>
          <w:szCs w:val="22"/>
        </w:rPr>
      </w:pPr>
    </w:p>
    <w:p w14:paraId="6431C7F5" w14:textId="6F1E0D5A" w:rsidR="0076082D" w:rsidRPr="00C956F2" w:rsidRDefault="0076082D" w:rsidP="0076082D">
      <w:pPr>
        <w:pStyle w:val="ListParagraph"/>
        <w:numPr>
          <w:ilvl w:val="0"/>
          <w:numId w:val="28"/>
        </w:numPr>
        <w:rPr>
          <w:rFonts w:ascii="Arial" w:hAnsi="Arial" w:cs="Arial"/>
          <w:b/>
          <w:bCs/>
          <w:sz w:val="22"/>
          <w:szCs w:val="22"/>
          <w:u w:val="single"/>
        </w:rPr>
      </w:pPr>
      <w:r>
        <w:rPr>
          <w:rFonts w:ascii="Arial" w:hAnsi="Arial" w:cs="Arial"/>
          <w:sz w:val="22"/>
          <w:szCs w:val="22"/>
        </w:rPr>
        <w:t xml:space="preserve">Because frequentist and Bayesian statistical methods are not identical, it will generally be impossible to match both the upper and lower confidence limits. </w:t>
      </w:r>
      <w:r w:rsidRPr="00C956F2">
        <w:rPr>
          <w:rFonts w:ascii="Arial" w:hAnsi="Arial" w:cs="Arial"/>
          <w:sz w:val="22"/>
          <w:szCs w:val="22"/>
        </w:rPr>
        <w:t>Because we are most interested in mean hazard and the rare flood events for dam safety,</w:t>
      </w:r>
      <w:r w:rsidRPr="00C956F2">
        <w:rPr>
          <w:rFonts w:ascii="Arial" w:hAnsi="Arial" w:cs="Arial"/>
          <w:b/>
          <w:bCs/>
          <w:sz w:val="22"/>
          <w:szCs w:val="22"/>
        </w:rPr>
        <w:t xml:space="preserve"> the goal of the pERL iteration is to closely match the</w:t>
      </w:r>
      <w:r w:rsidRPr="00C956F2">
        <w:rPr>
          <w:rFonts w:ascii="Arial" w:hAnsi="Arial" w:cs="Arial"/>
          <w:b/>
          <w:bCs/>
          <w:sz w:val="22"/>
          <w:szCs w:val="22"/>
          <w:u w:val="single"/>
        </w:rPr>
        <w:t xml:space="preserve"> upper 95% limit </w:t>
      </w:r>
      <w:r w:rsidRPr="00C956F2">
        <w:rPr>
          <w:rFonts w:ascii="Arial" w:hAnsi="Arial" w:cs="Arial"/>
          <w:b/>
          <w:bCs/>
          <w:sz w:val="22"/>
          <w:szCs w:val="22"/>
        </w:rPr>
        <w:t>and the</w:t>
      </w:r>
      <w:r w:rsidRPr="00C956F2">
        <w:rPr>
          <w:rFonts w:ascii="Arial" w:hAnsi="Arial" w:cs="Arial"/>
          <w:b/>
          <w:bCs/>
          <w:sz w:val="22"/>
          <w:szCs w:val="22"/>
          <w:u w:val="single"/>
        </w:rPr>
        <w:t xml:space="preserve"> expected (predictive) curves.  </w:t>
      </w:r>
    </w:p>
    <w:p w14:paraId="64D0F29F" w14:textId="77777777" w:rsidR="0076082D" w:rsidRDefault="0076082D" w:rsidP="0076082D">
      <w:pPr>
        <w:pStyle w:val="ListParagraph"/>
        <w:numPr>
          <w:ilvl w:val="0"/>
          <w:numId w:val="0"/>
        </w:numPr>
        <w:ind w:left="720"/>
        <w:rPr>
          <w:rFonts w:ascii="Arial" w:hAnsi="Arial" w:cs="Arial"/>
          <w:sz w:val="22"/>
          <w:szCs w:val="22"/>
        </w:rPr>
      </w:pPr>
    </w:p>
    <w:p w14:paraId="3EF897D3" w14:textId="77777777" w:rsidR="0076082D" w:rsidRDefault="0076082D" w:rsidP="0076082D">
      <w:pPr>
        <w:pStyle w:val="ListParagraph"/>
        <w:numPr>
          <w:ilvl w:val="0"/>
          <w:numId w:val="28"/>
        </w:numPr>
        <w:rPr>
          <w:rFonts w:ascii="Arial" w:hAnsi="Arial" w:cs="Arial"/>
          <w:sz w:val="22"/>
          <w:szCs w:val="22"/>
        </w:rPr>
      </w:pPr>
      <w:r>
        <w:rPr>
          <w:rFonts w:ascii="Arial" w:hAnsi="Arial" w:cs="Arial"/>
          <w:sz w:val="22"/>
          <w:szCs w:val="22"/>
        </w:rPr>
        <w:t>Continue iterating the value of pERL until you have a reasonably good match between the bootstrap expected curve and the predictive bestfit curve, and a good match between the bootstrap upper 95% CI and the BestFit Upper curve.</w:t>
      </w:r>
    </w:p>
    <w:p w14:paraId="61E5603A" w14:textId="77777777" w:rsidR="0076082D" w:rsidRDefault="0076082D" w:rsidP="0076082D">
      <w:pPr>
        <w:pStyle w:val="ListParagraph"/>
        <w:numPr>
          <w:ilvl w:val="0"/>
          <w:numId w:val="0"/>
        </w:numPr>
        <w:ind w:left="720"/>
        <w:rPr>
          <w:rFonts w:ascii="Arial" w:hAnsi="Arial" w:cs="Arial"/>
          <w:sz w:val="22"/>
          <w:szCs w:val="22"/>
        </w:rPr>
      </w:pPr>
    </w:p>
    <w:p w14:paraId="37A98476" w14:textId="77777777" w:rsidR="0076082D" w:rsidRPr="006F687B" w:rsidRDefault="0076082D" w:rsidP="0076082D">
      <w:pPr>
        <w:pStyle w:val="ListParagraph"/>
        <w:numPr>
          <w:ilvl w:val="0"/>
          <w:numId w:val="28"/>
        </w:numPr>
        <w:rPr>
          <w:rFonts w:ascii="Arial" w:hAnsi="Arial" w:cs="Arial"/>
          <w:sz w:val="22"/>
          <w:szCs w:val="22"/>
        </w:rPr>
      </w:pPr>
      <w:r w:rsidRPr="00533CF7">
        <w:rPr>
          <w:rFonts w:ascii="Arial" w:hAnsi="Arial" w:cs="Arial"/>
          <w:b/>
          <w:bCs/>
          <w:color w:val="0070C0"/>
          <w:sz w:val="22"/>
          <w:szCs w:val="22"/>
        </w:rPr>
        <w:t>Question:</w:t>
      </w:r>
      <w:r w:rsidRPr="00533CF7">
        <w:rPr>
          <w:rFonts w:ascii="Arial" w:hAnsi="Arial" w:cs="Arial"/>
          <w:color w:val="0070C0"/>
          <w:sz w:val="22"/>
          <w:szCs w:val="22"/>
        </w:rPr>
        <w:t xml:space="preserve"> </w:t>
      </w:r>
      <w:r>
        <w:rPr>
          <w:rFonts w:ascii="Arial" w:hAnsi="Arial" w:cs="Arial"/>
          <w:sz w:val="22"/>
          <w:szCs w:val="22"/>
        </w:rPr>
        <w:t xml:space="preserve">Report your final </w:t>
      </w:r>
      <w:r w:rsidRPr="00877A23">
        <w:rPr>
          <w:rFonts w:ascii="Arial" w:hAnsi="Arial" w:cs="Arial"/>
          <w:color w:val="0070C0"/>
          <w:sz w:val="22"/>
          <w:szCs w:val="22"/>
        </w:rPr>
        <w:t xml:space="preserve">pERL </w:t>
      </w:r>
      <w:r>
        <w:rPr>
          <w:rFonts w:ascii="Arial" w:hAnsi="Arial" w:cs="Arial"/>
          <w:sz w:val="22"/>
          <w:szCs w:val="22"/>
        </w:rPr>
        <w:t xml:space="preserve">estimate for the </w:t>
      </w:r>
      <w:r w:rsidRPr="00877A23">
        <w:rPr>
          <w:rFonts w:ascii="Arial" w:hAnsi="Arial" w:cs="Arial"/>
          <w:color w:val="0070C0"/>
          <w:sz w:val="22"/>
          <w:szCs w:val="22"/>
        </w:rPr>
        <w:t xml:space="preserve">Precipitation Frequency </w:t>
      </w:r>
      <w:r>
        <w:rPr>
          <w:rFonts w:ascii="Arial" w:hAnsi="Arial" w:cs="Arial"/>
          <w:sz w:val="22"/>
          <w:szCs w:val="22"/>
        </w:rPr>
        <w:t>flow-frequency analysis in the table below. The ERL and pERL for the other simulations have been filled in for you. This type of table would be beneficial to include in a hydrologic hazard report.</w:t>
      </w:r>
    </w:p>
    <w:p w14:paraId="7D4B7236" w14:textId="77777777" w:rsidR="0076082D" w:rsidRDefault="0076082D" w:rsidP="0076082D">
      <w:pPr>
        <w:pStyle w:val="ListParagraph"/>
        <w:numPr>
          <w:ilvl w:val="0"/>
          <w:numId w:val="0"/>
        </w:numPr>
        <w:ind w:left="720"/>
        <w:rPr>
          <w:rFonts w:ascii="Arial" w:hAnsi="Arial" w:cs="Arial"/>
          <w:b/>
          <w:bCs/>
          <w:color w:val="00B050"/>
          <w:sz w:val="22"/>
          <w:szCs w:val="22"/>
        </w:rPr>
      </w:pPr>
    </w:p>
    <w:p w14:paraId="52698F88" w14:textId="77777777" w:rsidR="0076082D" w:rsidRDefault="0076082D" w:rsidP="0076082D">
      <w:pPr>
        <w:pStyle w:val="ListParagraph"/>
        <w:numPr>
          <w:ilvl w:val="0"/>
          <w:numId w:val="0"/>
        </w:numPr>
        <w:ind w:left="720"/>
        <w:rPr>
          <w:rFonts w:ascii="Arial" w:hAnsi="Arial" w:cs="Arial"/>
          <w:b/>
          <w:bCs/>
          <w:color w:val="00B050"/>
          <w:sz w:val="22"/>
          <w:szCs w:val="22"/>
        </w:rPr>
      </w:pPr>
    </w:p>
    <w:p w14:paraId="36B42F72" w14:textId="77777777" w:rsidR="0076082D" w:rsidRPr="00533CF7" w:rsidRDefault="0076082D" w:rsidP="0076082D">
      <w:pPr>
        <w:pStyle w:val="ListParagraph"/>
        <w:numPr>
          <w:ilvl w:val="0"/>
          <w:numId w:val="0"/>
        </w:numPr>
        <w:ind w:left="720"/>
        <w:rPr>
          <w:rFonts w:ascii="Arial" w:hAnsi="Arial" w:cs="Arial"/>
          <w:b/>
          <w:bCs/>
          <w:color w:val="00B050"/>
          <w:sz w:val="22"/>
          <w:szCs w:val="22"/>
        </w:rPr>
      </w:pPr>
      <w:r w:rsidRPr="00533CF7">
        <w:rPr>
          <w:rFonts w:ascii="Arial" w:hAnsi="Arial" w:cs="Arial"/>
          <w:b/>
          <w:bCs/>
          <w:color w:val="00B050"/>
          <w:sz w:val="22"/>
          <w:szCs w:val="22"/>
        </w:rPr>
        <w:t>Answer:</w:t>
      </w:r>
    </w:p>
    <w:tbl>
      <w:tblPr>
        <w:tblStyle w:val="TableGrid"/>
        <w:tblW w:w="0" w:type="auto"/>
        <w:tblInd w:w="720" w:type="dxa"/>
        <w:tblLook w:val="04A0" w:firstRow="1" w:lastRow="0" w:firstColumn="1" w:lastColumn="0" w:noHBand="0" w:noVBand="1"/>
      </w:tblPr>
      <w:tblGrid>
        <w:gridCol w:w="2785"/>
        <w:gridCol w:w="3218"/>
      </w:tblGrid>
      <w:tr w:rsidR="008B6DF4" w14:paraId="0176DF0A" w14:textId="77777777" w:rsidTr="00FE40EF">
        <w:trPr>
          <w:trHeight w:val="404"/>
        </w:trPr>
        <w:tc>
          <w:tcPr>
            <w:tcW w:w="2785" w:type="dxa"/>
            <w:vAlign w:val="center"/>
          </w:tcPr>
          <w:p w14:paraId="398CF67D" w14:textId="77777777" w:rsidR="008B6DF4" w:rsidRPr="00E8349A" w:rsidRDefault="008B6DF4" w:rsidP="00FE40EF">
            <w:pPr>
              <w:pStyle w:val="ListParagraph"/>
              <w:numPr>
                <w:ilvl w:val="0"/>
                <w:numId w:val="0"/>
              </w:numPr>
              <w:jc w:val="center"/>
              <w:rPr>
                <w:rFonts w:ascii="Arial" w:hAnsi="Arial" w:cs="Arial"/>
                <w:b/>
                <w:bCs/>
                <w:szCs w:val="24"/>
              </w:rPr>
            </w:pPr>
            <w:r>
              <w:rPr>
                <w:rFonts w:ascii="Arial" w:hAnsi="Arial" w:cs="Arial"/>
                <w:b/>
                <w:bCs/>
                <w:szCs w:val="24"/>
              </w:rPr>
              <w:lastRenderedPageBreak/>
              <w:t>Simulation</w:t>
            </w:r>
          </w:p>
        </w:tc>
        <w:tc>
          <w:tcPr>
            <w:tcW w:w="3218" w:type="dxa"/>
            <w:vAlign w:val="center"/>
          </w:tcPr>
          <w:p w14:paraId="72855E12" w14:textId="44B02190" w:rsidR="008B6DF4" w:rsidRPr="00E8349A" w:rsidRDefault="008B6DF4" w:rsidP="00FE40EF">
            <w:pPr>
              <w:pStyle w:val="ListParagraph"/>
              <w:numPr>
                <w:ilvl w:val="0"/>
                <w:numId w:val="0"/>
              </w:numPr>
              <w:jc w:val="center"/>
              <w:rPr>
                <w:rFonts w:ascii="Arial" w:hAnsi="Arial" w:cs="Arial"/>
                <w:b/>
                <w:bCs/>
                <w:szCs w:val="24"/>
              </w:rPr>
            </w:pPr>
            <w:r w:rsidRPr="00E8349A">
              <w:rPr>
                <w:rFonts w:ascii="Arial" w:hAnsi="Arial" w:cs="Arial"/>
                <w:b/>
                <w:bCs/>
                <w:szCs w:val="24"/>
              </w:rPr>
              <w:t>pERL</w:t>
            </w:r>
            <w:r w:rsidR="008C1FE2">
              <w:rPr>
                <w:rFonts w:ascii="Arial" w:hAnsi="Arial" w:cs="Arial"/>
                <w:b/>
                <w:bCs/>
                <w:szCs w:val="24"/>
              </w:rPr>
              <w:t xml:space="preserve"> (years)</w:t>
            </w:r>
          </w:p>
        </w:tc>
      </w:tr>
      <w:tr w:rsidR="008B6DF4" w14:paraId="1C1A7B3B" w14:textId="77777777" w:rsidTr="00FE40EF">
        <w:trPr>
          <w:trHeight w:val="368"/>
        </w:trPr>
        <w:tc>
          <w:tcPr>
            <w:tcW w:w="2785" w:type="dxa"/>
          </w:tcPr>
          <w:p w14:paraId="485737E8" w14:textId="77777777" w:rsidR="008B6DF4" w:rsidRDefault="008B6DF4" w:rsidP="00FE40EF">
            <w:pPr>
              <w:pStyle w:val="ListParagraph"/>
              <w:numPr>
                <w:ilvl w:val="0"/>
                <w:numId w:val="0"/>
              </w:numPr>
              <w:rPr>
                <w:rFonts w:ascii="Arial" w:hAnsi="Arial" w:cs="Arial"/>
                <w:sz w:val="22"/>
                <w:szCs w:val="22"/>
              </w:rPr>
            </w:pPr>
            <w:r>
              <w:rPr>
                <w:rFonts w:ascii="Arial" w:hAnsi="Arial" w:cs="Arial"/>
                <w:sz w:val="22"/>
                <w:szCs w:val="22"/>
              </w:rPr>
              <w:t>Systematic</w:t>
            </w:r>
          </w:p>
        </w:tc>
        <w:tc>
          <w:tcPr>
            <w:tcW w:w="3218" w:type="dxa"/>
            <w:vAlign w:val="center"/>
          </w:tcPr>
          <w:p w14:paraId="46BEADB3" w14:textId="77777777" w:rsidR="008B6DF4" w:rsidRDefault="008B6DF4" w:rsidP="00FE40EF">
            <w:pPr>
              <w:pStyle w:val="ListParagraph"/>
              <w:numPr>
                <w:ilvl w:val="0"/>
                <w:numId w:val="0"/>
              </w:numPr>
              <w:jc w:val="center"/>
              <w:rPr>
                <w:rFonts w:ascii="Arial" w:hAnsi="Arial" w:cs="Arial"/>
                <w:sz w:val="22"/>
                <w:szCs w:val="22"/>
              </w:rPr>
            </w:pPr>
            <w:r>
              <w:rPr>
                <w:rFonts w:ascii="Arial" w:hAnsi="Arial" w:cs="Arial"/>
                <w:sz w:val="22"/>
                <w:szCs w:val="22"/>
              </w:rPr>
              <w:t>80</w:t>
            </w:r>
          </w:p>
        </w:tc>
      </w:tr>
      <w:tr w:rsidR="008B6DF4" w14:paraId="0B60748C" w14:textId="77777777" w:rsidTr="00FE40EF">
        <w:trPr>
          <w:trHeight w:val="368"/>
        </w:trPr>
        <w:tc>
          <w:tcPr>
            <w:tcW w:w="2785" w:type="dxa"/>
          </w:tcPr>
          <w:p w14:paraId="3EF639AF" w14:textId="77777777" w:rsidR="008B6DF4" w:rsidRDefault="008B6DF4" w:rsidP="00FE40EF">
            <w:pPr>
              <w:pStyle w:val="ListParagraph"/>
              <w:numPr>
                <w:ilvl w:val="0"/>
                <w:numId w:val="0"/>
              </w:numPr>
              <w:rPr>
                <w:rFonts w:ascii="Arial" w:hAnsi="Arial" w:cs="Arial"/>
                <w:sz w:val="22"/>
                <w:szCs w:val="22"/>
              </w:rPr>
            </w:pPr>
            <w:r>
              <w:rPr>
                <w:rFonts w:ascii="Arial" w:hAnsi="Arial" w:cs="Arial"/>
                <w:sz w:val="22"/>
                <w:szCs w:val="22"/>
              </w:rPr>
              <w:t>Historic</w:t>
            </w:r>
          </w:p>
        </w:tc>
        <w:tc>
          <w:tcPr>
            <w:tcW w:w="3218" w:type="dxa"/>
            <w:vAlign w:val="center"/>
          </w:tcPr>
          <w:p w14:paraId="04ECCC26" w14:textId="77777777" w:rsidR="008B6DF4" w:rsidRDefault="008B6DF4" w:rsidP="00FE40EF">
            <w:pPr>
              <w:pStyle w:val="ListParagraph"/>
              <w:numPr>
                <w:ilvl w:val="0"/>
                <w:numId w:val="0"/>
              </w:numPr>
              <w:jc w:val="center"/>
              <w:rPr>
                <w:rFonts w:ascii="Arial" w:hAnsi="Arial" w:cs="Arial"/>
                <w:sz w:val="22"/>
                <w:szCs w:val="22"/>
              </w:rPr>
            </w:pPr>
            <w:r>
              <w:rPr>
                <w:rFonts w:ascii="Arial" w:hAnsi="Arial" w:cs="Arial"/>
                <w:sz w:val="22"/>
                <w:szCs w:val="22"/>
              </w:rPr>
              <w:t>135</w:t>
            </w:r>
          </w:p>
        </w:tc>
      </w:tr>
      <w:tr w:rsidR="008B6DF4" w14:paraId="6452CDBF" w14:textId="77777777" w:rsidTr="00FE40EF">
        <w:trPr>
          <w:trHeight w:val="368"/>
        </w:trPr>
        <w:tc>
          <w:tcPr>
            <w:tcW w:w="2785" w:type="dxa"/>
          </w:tcPr>
          <w:p w14:paraId="0E63CED1" w14:textId="77777777" w:rsidR="008B6DF4" w:rsidRDefault="008B6DF4" w:rsidP="00FE40EF">
            <w:pPr>
              <w:pStyle w:val="ListParagraph"/>
              <w:numPr>
                <w:ilvl w:val="0"/>
                <w:numId w:val="0"/>
              </w:numPr>
              <w:rPr>
                <w:rFonts w:ascii="Arial" w:hAnsi="Arial" w:cs="Arial"/>
                <w:sz w:val="22"/>
                <w:szCs w:val="22"/>
              </w:rPr>
            </w:pPr>
            <w:r>
              <w:rPr>
                <w:rFonts w:ascii="Arial" w:hAnsi="Arial" w:cs="Arial"/>
                <w:sz w:val="22"/>
                <w:szCs w:val="22"/>
              </w:rPr>
              <w:t>Paleoflood</w:t>
            </w:r>
          </w:p>
        </w:tc>
        <w:tc>
          <w:tcPr>
            <w:tcW w:w="3218" w:type="dxa"/>
            <w:vAlign w:val="center"/>
          </w:tcPr>
          <w:p w14:paraId="31BABF8A" w14:textId="77777777" w:rsidR="008B6DF4" w:rsidRDefault="008B6DF4" w:rsidP="00FE40EF">
            <w:pPr>
              <w:pStyle w:val="ListParagraph"/>
              <w:numPr>
                <w:ilvl w:val="0"/>
                <w:numId w:val="0"/>
              </w:numPr>
              <w:jc w:val="center"/>
              <w:rPr>
                <w:rFonts w:ascii="Arial" w:hAnsi="Arial" w:cs="Arial"/>
                <w:sz w:val="22"/>
                <w:szCs w:val="22"/>
              </w:rPr>
            </w:pPr>
            <w:r>
              <w:rPr>
                <w:rFonts w:ascii="Arial" w:hAnsi="Arial" w:cs="Arial"/>
                <w:sz w:val="22"/>
                <w:szCs w:val="22"/>
              </w:rPr>
              <w:t>155</w:t>
            </w:r>
          </w:p>
        </w:tc>
      </w:tr>
      <w:tr w:rsidR="008B6DF4" w14:paraId="7F283939" w14:textId="77777777" w:rsidTr="00FE40EF">
        <w:trPr>
          <w:trHeight w:val="323"/>
        </w:trPr>
        <w:tc>
          <w:tcPr>
            <w:tcW w:w="2785" w:type="dxa"/>
          </w:tcPr>
          <w:p w14:paraId="57AC1691" w14:textId="77777777" w:rsidR="008B6DF4" w:rsidRDefault="008B6DF4" w:rsidP="00FE40EF">
            <w:pPr>
              <w:pStyle w:val="ListParagraph"/>
              <w:numPr>
                <w:ilvl w:val="0"/>
                <w:numId w:val="0"/>
              </w:numPr>
              <w:rPr>
                <w:rFonts w:ascii="Arial" w:hAnsi="Arial" w:cs="Arial"/>
                <w:sz w:val="22"/>
                <w:szCs w:val="22"/>
              </w:rPr>
            </w:pPr>
            <w:r>
              <w:rPr>
                <w:rFonts w:ascii="Arial" w:hAnsi="Arial" w:cs="Arial"/>
                <w:sz w:val="22"/>
                <w:szCs w:val="22"/>
              </w:rPr>
              <w:t>Regional Skew</w:t>
            </w:r>
          </w:p>
        </w:tc>
        <w:tc>
          <w:tcPr>
            <w:tcW w:w="3218" w:type="dxa"/>
            <w:vAlign w:val="center"/>
          </w:tcPr>
          <w:p w14:paraId="64572B62" w14:textId="77777777" w:rsidR="008B6DF4" w:rsidRDefault="008B6DF4" w:rsidP="00FE40EF">
            <w:pPr>
              <w:pStyle w:val="ListParagraph"/>
              <w:numPr>
                <w:ilvl w:val="0"/>
                <w:numId w:val="0"/>
              </w:numPr>
              <w:jc w:val="center"/>
              <w:rPr>
                <w:rFonts w:ascii="Arial" w:hAnsi="Arial" w:cs="Arial"/>
                <w:sz w:val="22"/>
                <w:szCs w:val="22"/>
              </w:rPr>
            </w:pPr>
            <w:r>
              <w:rPr>
                <w:rFonts w:ascii="Arial" w:hAnsi="Arial" w:cs="Arial"/>
                <w:sz w:val="22"/>
                <w:szCs w:val="22"/>
              </w:rPr>
              <w:t>170</w:t>
            </w:r>
          </w:p>
        </w:tc>
      </w:tr>
      <w:tr w:rsidR="008B6DF4" w14:paraId="204C1064" w14:textId="77777777" w:rsidTr="00FE40EF">
        <w:trPr>
          <w:trHeight w:val="539"/>
        </w:trPr>
        <w:tc>
          <w:tcPr>
            <w:tcW w:w="2785" w:type="dxa"/>
          </w:tcPr>
          <w:p w14:paraId="45282BC1" w14:textId="77777777" w:rsidR="008B6DF4" w:rsidRDefault="008B6DF4" w:rsidP="00FE40EF">
            <w:pPr>
              <w:pStyle w:val="ListParagraph"/>
              <w:numPr>
                <w:ilvl w:val="0"/>
                <w:numId w:val="0"/>
              </w:numPr>
              <w:rPr>
                <w:rFonts w:ascii="Arial" w:hAnsi="Arial" w:cs="Arial"/>
                <w:sz w:val="22"/>
                <w:szCs w:val="22"/>
              </w:rPr>
            </w:pPr>
            <w:r>
              <w:rPr>
                <w:rFonts w:ascii="Arial" w:hAnsi="Arial" w:cs="Arial"/>
                <w:sz w:val="22"/>
                <w:szCs w:val="22"/>
              </w:rPr>
              <w:t>Precipitation Frequency</w:t>
            </w:r>
          </w:p>
        </w:tc>
        <w:tc>
          <w:tcPr>
            <w:tcW w:w="3218" w:type="dxa"/>
            <w:vAlign w:val="center"/>
          </w:tcPr>
          <w:p w14:paraId="357D3AF8" w14:textId="77777777" w:rsidR="008B6DF4" w:rsidRDefault="008B6DF4" w:rsidP="00FE40EF">
            <w:pPr>
              <w:pStyle w:val="ListParagraph"/>
              <w:numPr>
                <w:ilvl w:val="0"/>
                <w:numId w:val="0"/>
              </w:numPr>
              <w:jc w:val="center"/>
              <w:rPr>
                <w:rFonts w:ascii="Arial" w:hAnsi="Arial" w:cs="Arial"/>
                <w:sz w:val="22"/>
                <w:szCs w:val="22"/>
              </w:rPr>
            </w:pPr>
          </w:p>
        </w:tc>
      </w:tr>
    </w:tbl>
    <w:p w14:paraId="6937B2F6" w14:textId="40BBD58F" w:rsidR="00552B9F" w:rsidRDefault="00552B9F" w:rsidP="00CD6249">
      <w:pPr>
        <w:rPr>
          <w:rFonts w:ascii="Arial" w:hAnsi="Arial" w:cs="Arial"/>
          <w:sz w:val="22"/>
          <w:szCs w:val="22"/>
        </w:rPr>
      </w:pPr>
    </w:p>
    <w:p w14:paraId="4B00C860" w14:textId="381A6CC7" w:rsidR="00F42127" w:rsidRDefault="00F42127" w:rsidP="00D16C92">
      <w:pPr>
        <w:rPr>
          <w:rFonts w:ascii="Arial" w:hAnsi="Arial" w:cs="Arial"/>
          <w:b/>
          <w:bCs/>
          <w:sz w:val="22"/>
          <w:szCs w:val="22"/>
        </w:rPr>
      </w:pPr>
    </w:p>
    <w:p w14:paraId="4C9F0445" w14:textId="6F9FBEBF" w:rsidR="00505E99" w:rsidRDefault="00505E99" w:rsidP="00505E99">
      <w:pPr>
        <w:rPr>
          <w:rFonts w:ascii="Arial" w:hAnsi="Arial" w:cs="Arial"/>
          <w:sz w:val="22"/>
          <w:szCs w:val="22"/>
        </w:rPr>
      </w:pPr>
      <w:r w:rsidRPr="00137188">
        <w:rPr>
          <w:rStyle w:val="Strong"/>
          <w:rFonts w:ascii="Arial" w:hAnsi="Arial" w:cs="Arial"/>
          <w:sz w:val="22"/>
          <w:szCs w:val="22"/>
        </w:rPr>
        <w:t xml:space="preserve">Task </w:t>
      </w:r>
      <w:r>
        <w:rPr>
          <w:rStyle w:val="Strong"/>
          <w:rFonts w:ascii="Arial" w:hAnsi="Arial" w:cs="Arial"/>
          <w:sz w:val="22"/>
          <w:szCs w:val="22"/>
        </w:rPr>
        <w:t>2</w:t>
      </w:r>
      <w:r w:rsidRPr="00137188">
        <w:rPr>
          <w:rStyle w:val="Strong"/>
          <w:rFonts w:ascii="Arial" w:hAnsi="Arial" w:cs="Arial"/>
          <w:sz w:val="22"/>
          <w:szCs w:val="22"/>
        </w:rPr>
        <w:t>.</w:t>
      </w:r>
      <w:r w:rsidRPr="00137188">
        <w:rPr>
          <w:rFonts w:ascii="Arial" w:hAnsi="Arial" w:cs="Arial"/>
          <w:sz w:val="22"/>
          <w:szCs w:val="22"/>
        </w:rPr>
        <w:t xml:space="preserve"> </w:t>
      </w:r>
      <w:r>
        <w:rPr>
          <w:rFonts w:ascii="Arial" w:hAnsi="Arial" w:cs="Arial"/>
          <w:b/>
          <w:bCs/>
          <w:sz w:val="22"/>
          <w:szCs w:val="22"/>
        </w:rPr>
        <w:t>Estimate pERL for other data inputs (if time allows)</w:t>
      </w:r>
    </w:p>
    <w:p w14:paraId="0B739CD1" w14:textId="77777777" w:rsidR="00505E99" w:rsidRDefault="00505E99" w:rsidP="00505E99">
      <w:pPr>
        <w:rPr>
          <w:rFonts w:ascii="Arial" w:hAnsi="Arial" w:cs="Arial"/>
          <w:sz w:val="22"/>
          <w:szCs w:val="22"/>
        </w:rPr>
      </w:pPr>
    </w:p>
    <w:p w14:paraId="7630FCB1" w14:textId="741BA733" w:rsidR="008B6DF4" w:rsidRPr="00C345D0" w:rsidRDefault="00505E99" w:rsidP="00505E99">
      <w:pPr>
        <w:pStyle w:val="ListParagraph"/>
        <w:numPr>
          <w:ilvl w:val="0"/>
          <w:numId w:val="36"/>
        </w:numPr>
        <w:rPr>
          <w:rFonts w:ascii="Arial" w:hAnsi="Arial" w:cs="Arial"/>
          <w:b/>
          <w:bCs/>
          <w:sz w:val="22"/>
          <w:szCs w:val="22"/>
        </w:rPr>
      </w:pPr>
      <w:r>
        <w:rPr>
          <w:rFonts w:ascii="Arial" w:hAnsi="Arial" w:cs="Arial"/>
          <w:sz w:val="22"/>
          <w:szCs w:val="22"/>
        </w:rPr>
        <w:t xml:space="preserve">Conduct the same </w:t>
      </w:r>
      <w:r w:rsidR="00C345D0">
        <w:rPr>
          <w:rFonts w:ascii="Arial" w:hAnsi="Arial" w:cs="Arial"/>
          <w:sz w:val="22"/>
          <w:szCs w:val="22"/>
        </w:rPr>
        <w:t>analysis</w:t>
      </w:r>
      <w:r>
        <w:rPr>
          <w:rFonts w:ascii="Arial" w:hAnsi="Arial" w:cs="Arial"/>
          <w:sz w:val="22"/>
          <w:szCs w:val="22"/>
        </w:rPr>
        <w:t xml:space="preserve"> as above, but on the other Be</w:t>
      </w:r>
      <w:r w:rsidR="00C345D0">
        <w:rPr>
          <w:rFonts w:ascii="Arial" w:hAnsi="Arial" w:cs="Arial"/>
          <w:sz w:val="22"/>
          <w:szCs w:val="22"/>
        </w:rPr>
        <w:t>stFit Univariate Distribution Analysis to compare pERL values to the table above.</w:t>
      </w:r>
    </w:p>
    <w:p w14:paraId="2BD89711" w14:textId="77777777" w:rsidR="00C345D0" w:rsidRPr="00C345D0" w:rsidRDefault="00C345D0" w:rsidP="00C345D0">
      <w:pPr>
        <w:pStyle w:val="ListParagraph"/>
        <w:numPr>
          <w:ilvl w:val="0"/>
          <w:numId w:val="0"/>
        </w:numPr>
        <w:ind w:left="720"/>
        <w:rPr>
          <w:rFonts w:ascii="Arial" w:hAnsi="Arial" w:cs="Arial"/>
          <w:b/>
          <w:bCs/>
          <w:sz w:val="22"/>
          <w:szCs w:val="22"/>
        </w:rPr>
      </w:pPr>
    </w:p>
    <w:p w14:paraId="479B96F4" w14:textId="7EA00DCE" w:rsidR="00C345D0" w:rsidRPr="00C345D0" w:rsidRDefault="00C345D0" w:rsidP="00C345D0">
      <w:pPr>
        <w:jc w:val="center"/>
        <w:rPr>
          <w:rFonts w:ascii="Arial" w:hAnsi="Arial" w:cs="Arial"/>
          <w:b/>
          <w:bCs/>
          <w:sz w:val="22"/>
          <w:szCs w:val="22"/>
        </w:rPr>
      </w:pPr>
      <w:r>
        <w:rPr>
          <w:rFonts w:ascii="Arial" w:hAnsi="Arial" w:cs="Arial"/>
          <w:noProof/>
          <w:snapToGrid/>
          <w:sz w:val="22"/>
          <w:szCs w:val="22"/>
        </w:rPr>
        <mc:AlternateContent>
          <mc:Choice Requires="wps">
            <w:drawing>
              <wp:anchor distT="0" distB="0" distL="114300" distR="114300" simplePos="0" relativeHeight="251681792" behindDoc="0" locked="0" layoutInCell="1" allowOverlap="1" wp14:anchorId="5D3EA620" wp14:editId="01CF173B">
                <wp:simplePos x="0" y="0"/>
                <wp:positionH relativeFrom="column">
                  <wp:posOffset>2319655</wp:posOffset>
                </wp:positionH>
                <wp:positionV relativeFrom="paragraph">
                  <wp:posOffset>1753870</wp:posOffset>
                </wp:positionV>
                <wp:extent cx="2247900" cy="1400175"/>
                <wp:effectExtent l="0" t="0" r="19050" b="28575"/>
                <wp:wrapNone/>
                <wp:docPr id="1745555351" name="Rectangle 1745555351"/>
                <wp:cNvGraphicFramePr/>
                <a:graphic xmlns:a="http://schemas.openxmlformats.org/drawingml/2006/main">
                  <a:graphicData uri="http://schemas.microsoft.com/office/word/2010/wordprocessingShape">
                    <wps:wsp>
                      <wps:cNvSpPr/>
                      <wps:spPr>
                        <a:xfrm>
                          <a:off x="0" y="0"/>
                          <a:ext cx="2247900" cy="1400175"/>
                        </a:xfrm>
                        <a:prstGeom prst="rect">
                          <a:avLst/>
                        </a:prstGeom>
                        <a:solidFill>
                          <a:schemeClr val="accent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093FA" id="Rectangle 1745555351" o:spid="_x0000_s1026" style="position:absolute;margin-left:182.65pt;margin-top:138.1pt;width:177pt;height:11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" fillcolor="#f5333f [3204]" strokecolor="#8c070e [1604]" strokeweight="1pt">
                <v:fill opacity="22359f"/>
              </v:rect>
            </w:pict>
          </mc:Fallback>
        </mc:AlternateContent>
      </w:r>
      <w:r w:rsidRPr="00C345D0">
        <w:rPr>
          <w:rFonts w:ascii="Arial" w:hAnsi="Arial" w:cs="Arial"/>
          <w:b/>
          <w:bCs/>
          <w:noProof/>
          <w:sz w:val="22"/>
          <w:szCs w:val="22"/>
        </w:rPr>
        <w:drawing>
          <wp:inline distT="0" distB="0" distL="0" distR="0" wp14:anchorId="4456808E" wp14:editId="458EA3BF">
            <wp:extent cx="2619741" cy="3543795"/>
            <wp:effectExtent l="0" t="0" r="9525" b="0"/>
            <wp:docPr id="1225751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751679" name=""/>
                    <pic:cNvPicPr/>
                  </pic:nvPicPr>
                  <pic:blipFill>
                    <a:blip r:embed="rId19"/>
                    <a:stretch>
                      <a:fillRect/>
                    </a:stretch>
                  </pic:blipFill>
                  <pic:spPr>
                    <a:xfrm>
                      <a:off x="0" y="0"/>
                      <a:ext cx="2619741" cy="3543795"/>
                    </a:xfrm>
                    <a:prstGeom prst="rect">
                      <a:avLst/>
                    </a:prstGeom>
                  </pic:spPr>
                </pic:pic>
              </a:graphicData>
            </a:graphic>
          </wp:inline>
        </w:drawing>
      </w:r>
    </w:p>
    <w:sectPr w:rsidR="00C345D0" w:rsidRPr="00C345D0" w:rsidSect="00496775">
      <w:headerReference w:type="default" r:id="rId20"/>
      <w:footerReference w:type="default" r:id="rId21"/>
      <w:pgSz w:w="12240" w:h="15840" w:code="1"/>
      <w:pgMar w:top="936" w:right="907" w:bottom="0" w:left="907" w:header="360"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3629" w14:textId="77777777" w:rsidR="00141149" w:rsidRDefault="00141149" w:rsidP="00B16398">
      <w:r>
        <w:separator/>
      </w:r>
    </w:p>
  </w:endnote>
  <w:endnote w:type="continuationSeparator" w:id="0">
    <w:p w14:paraId="6B7DADFE" w14:textId="77777777" w:rsidR="00141149" w:rsidRDefault="00141149" w:rsidP="00B1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160" w:vertAnchor="page" w:horzAnchor="page" w:tblpYSpec="bottom"/>
      <w:tblOverlap w:val="never"/>
      <w:tblW w:w="12276" w:type="dxa"/>
      <w:shd w:val="clear" w:color="auto" w:fill="023859" w:themeFill="text2"/>
      <w:tblLook w:val="0400" w:firstRow="0" w:lastRow="0" w:firstColumn="0" w:lastColumn="0" w:noHBand="0" w:noVBand="1"/>
    </w:tblPr>
    <w:tblGrid>
      <w:gridCol w:w="810"/>
      <w:gridCol w:w="2610"/>
      <w:gridCol w:w="5490"/>
      <w:gridCol w:w="3366"/>
    </w:tblGrid>
    <w:tr w:rsidR="0029720F" w14:paraId="01C33C8F" w14:textId="77777777" w:rsidTr="0029720F">
      <w:trPr>
        <w:trHeight w:hRule="exact" w:val="1152"/>
      </w:trPr>
      <w:tc>
        <w:tcPr>
          <w:tcW w:w="810" w:type="dxa"/>
          <w:shd w:val="clear" w:color="auto" w:fill="023859" w:themeFill="text2"/>
        </w:tcPr>
        <w:p w14:paraId="5571B3B2" w14:textId="77777777" w:rsidR="009A4A66" w:rsidRDefault="009A4A66" w:rsidP="009A4A66">
          <w:pPr>
            <w:pStyle w:val="Footer"/>
            <w:spacing w:line="256" w:lineRule="auto"/>
            <w:jc w:val="left"/>
            <w:rPr>
              <w:rFonts w:ascii="Arial" w:hAnsi="Arial" w:cs="Arial"/>
              <w:noProof/>
              <w:snapToGrid/>
            </w:rPr>
          </w:pPr>
        </w:p>
      </w:tc>
      <w:tc>
        <w:tcPr>
          <w:tcW w:w="2610" w:type="dxa"/>
          <w:shd w:val="clear" w:color="auto" w:fill="023859" w:themeFill="text2"/>
          <w:vAlign w:val="center"/>
          <w:hideMark/>
        </w:tcPr>
        <w:p w14:paraId="69A32B52" w14:textId="251C9AF7" w:rsidR="009A4A66" w:rsidRPr="009A4A66" w:rsidRDefault="009A4A66" w:rsidP="009A4A66">
          <w:pPr>
            <w:pStyle w:val="Footer"/>
            <w:spacing w:line="256" w:lineRule="auto"/>
            <w:jc w:val="left"/>
            <w:rPr>
              <w:rFonts w:ascii="Arial" w:hAnsi="Arial" w:cs="Arial"/>
              <w:snapToGrid/>
            </w:rPr>
          </w:pPr>
          <w:r>
            <w:rPr>
              <w:rFonts w:ascii="Arial" w:hAnsi="Arial" w:cs="Arial"/>
              <w:noProof/>
              <w:snapToGrid/>
            </w:rPr>
            <w:drawing>
              <wp:inline distT="0" distB="0" distL="0" distR="0" wp14:anchorId="5E47D571" wp14:editId="4489EA89">
                <wp:extent cx="1390650" cy="475578"/>
                <wp:effectExtent l="0" t="0" r="0" b="1270"/>
                <wp:docPr id="777254538" name="Picture 777254538"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413704" cy="483462"/>
                        </a:xfrm>
                        <a:prstGeom prst="rect">
                          <a:avLst/>
                        </a:prstGeom>
                      </pic:spPr>
                    </pic:pic>
                  </a:graphicData>
                </a:graphic>
              </wp:inline>
            </w:drawing>
          </w:r>
        </w:p>
      </w:tc>
      <w:tc>
        <w:tcPr>
          <w:tcW w:w="5490" w:type="dxa"/>
          <w:shd w:val="clear" w:color="auto" w:fill="023859" w:themeFill="text2"/>
          <w:vAlign w:val="center"/>
        </w:tcPr>
        <w:p w14:paraId="2E28CB92" w14:textId="77777777" w:rsidR="009A4A66" w:rsidRPr="009A4A66" w:rsidRDefault="009A4A66" w:rsidP="0029720F">
          <w:pPr>
            <w:pStyle w:val="Footer"/>
            <w:spacing w:line="256" w:lineRule="auto"/>
            <w:rPr>
              <w:rFonts w:ascii="Arial" w:hAnsi="Arial" w:cs="Arial"/>
            </w:rPr>
          </w:pPr>
          <w:r w:rsidRPr="009A4A66">
            <w:rPr>
              <w:rFonts w:ascii="Arial" w:hAnsi="Arial" w:cs="Arial"/>
              <w:sz w:val="22"/>
            </w:rPr>
            <w:fldChar w:fldCharType="begin"/>
          </w:r>
          <w:r w:rsidRPr="009A4A66">
            <w:rPr>
              <w:rFonts w:ascii="Arial" w:hAnsi="Arial" w:cs="Arial"/>
              <w:sz w:val="22"/>
            </w:rPr>
            <w:instrText xml:space="preserve"> PAGE   \* MERGEFORMAT </w:instrText>
          </w:r>
          <w:r w:rsidRPr="009A4A66">
            <w:rPr>
              <w:rFonts w:ascii="Arial" w:hAnsi="Arial" w:cs="Arial"/>
              <w:sz w:val="22"/>
            </w:rPr>
            <w:fldChar w:fldCharType="separate"/>
          </w:r>
          <w:r w:rsidRPr="009A4A66">
            <w:rPr>
              <w:rFonts w:ascii="Arial" w:hAnsi="Arial" w:cs="Arial"/>
            </w:rPr>
            <w:t>1</w:t>
          </w:r>
          <w:r w:rsidRPr="009A4A66">
            <w:rPr>
              <w:rFonts w:ascii="Arial" w:hAnsi="Arial" w:cs="Arial"/>
              <w:noProof/>
              <w:sz w:val="22"/>
            </w:rPr>
            <w:fldChar w:fldCharType="end"/>
          </w:r>
        </w:p>
      </w:tc>
      <w:tc>
        <w:tcPr>
          <w:tcW w:w="3366" w:type="dxa"/>
          <w:shd w:val="clear" w:color="auto" w:fill="023859" w:themeFill="text2"/>
          <w:vAlign w:val="center"/>
        </w:tcPr>
        <w:p w14:paraId="19C6FC21" w14:textId="501DFC06" w:rsidR="009A4A66" w:rsidRPr="009A4A66" w:rsidRDefault="00F41A65" w:rsidP="009A4A66">
          <w:pPr>
            <w:pStyle w:val="Footer"/>
            <w:spacing w:line="256" w:lineRule="auto"/>
            <w:jc w:val="left"/>
            <w:rPr>
              <w:b w:val="0"/>
              <w:bCs/>
            </w:rPr>
          </w:pPr>
          <w:r>
            <w:rPr>
              <w:rFonts w:ascii="Arial" w:hAnsi="Arial" w:cs="Arial"/>
              <w:b w:val="0"/>
              <w:bCs/>
            </w:rPr>
            <w:t xml:space="preserve">        </w:t>
          </w:r>
          <w:r w:rsidR="00534330">
            <w:rPr>
              <w:rFonts w:ascii="Arial" w:hAnsi="Arial" w:cs="Arial"/>
              <w:b w:val="0"/>
              <w:bCs/>
            </w:rPr>
            <w:t>Exercise</w:t>
          </w:r>
          <w:r w:rsidR="006952BC">
            <w:rPr>
              <w:rFonts w:ascii="Arial" w:hAnsi="Arial" w:cs="Arial"/>
              <w:b w:val="0"/>
              <w:bCs/>
            </w:rPr>
            <w:t xml:space="preserve"> 1.25</w:t>
          </w:r>
        </w:p>
      </w:tc>
    </w:tr>
  </w:tbl>
  <w:p w14:paraId="39F6E0C3" w14:textId="77777777" w:rsidR="009A4A66" w:rsidRDefault="009A4A66" w:rsidP="009A4A66">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EE03" w14:textId="77777777" w:rsidR="00141149" w:rsidRDefault="00141149" w:rsidP="00B16398">
      <w:r>
        <w:separator/>
      </w:r>
    </w:p>
  </w:footnote>
  <w:footnote w:type="continuationSeparator" w:id="0">
    <w:p w14:paraId="1A504D28" w14:textId="77777777" w:rsidR="00141149" w:rsidRDefault="00141149" w:rsidP="00B1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6"/>
      </w:rPr>
      <w:alias w:val="Title"/>
      <w:tag w:val=""/>
      <w:id w:val="1699733127"/>
      <w:placeholder>
        <w:docPart w:val="1551BED3033649849FAA75CAC95EB1DD"/>
      </w:placeholder>
      <w:dataBinding w:prefixMappings="xmlns:ns0='http://purl.org/dc/elements/1.1/' xmlns:ns1='http://schemas.openxmlformats.org/package/2006/metadata/core-properties' " w:xpath="/ns1:coreProperties[1]/ns0:title[1]" w:storeItemID="{6C3C8BC8-F283-45AE-878A-BAB7291924A1}"/>
      <w:text/>
    </w:sdtPr>
    <w:sdtContent>
      <w:p w14:paraId="4D5EBF1E" w14:textId="60D1C9C9" w:rsidR="00F656DD" w:rsidRDefault="00496775" w:rsidP="00311B4B">
        <w:pPr>
          <w:pStyle w:val="Header"/>
          <w:jc w:val="right"/>
          <w:rPr>
            <w:rFonts w:ascii="Arial" w:hAnsi="Arial" w:cs="Arial"/>
            <w:sz w:val="20"/>
            <w:szCs w:val="16"/>
          </w:rPr>
        </w:pPr>
        <w:r w:rsidRPr="00496775">
          <w:rPr>
            <w:rFonts w:ascii="Arial" w:hAnsi="Arial" w:cs="Arial"/>
            <w:sz w:val="20"/>
            <w:szCs w:val="16"/>
          </w:rPr>
          <w:t>RMC-BestFit and RMC-RFA Training</w:t>
        </w:r>
      </w:p>
    </w:sdtContent>
  </w:sdt>
  <w:p w14:paraId="6B371B4E" w14:textId="7A1AE757" w:rsidR="00BE3ABB" w:rsidRDefault="00BE3ABB" w:rsidP="00311B4B">
    <w:pPr>
      <w:pStyle w:val="Header"/>
      <w:jc w:val="right"/>
      <w:rPr>
        <w:rFonts w:ascii="Arial" w:hAnsi="Arial" w:cs="Arial"/>
      </w:rPr>
    </w:pPr>
    <w:r>
      <w:rPr>
        <w:noProof/>
        <w:snapToGrid/>
      </w:rPr>
      <mc:AlternateContent>
        <mc:Choice Requires="wps">
          <w:drawing>
            <wp:anchor distT="0" distB="0" distL="114300" distR="114300" simplePos="0" relativeHeight="251662336" behindDoc="0" locked="0" layoutInCell="1" allowOverlap="1" wp14:anchorId="219B92F2" wp14:editId="50F4B607">
              <wp:simplePos x="0" y="0"/>
              <wp:positionH relativeFrom="column">
                <wp:posOffset>4292438</wp:posOffset>
              </wp:positionH>
              <wp:positionV relativeFrom="paragraph">
                <wp:posOffset>53340</wp:posOffset>
              </wp:positionV>
              <wp:extent cx="2886075" cy="0"/>
              <wp:effectExtent l="19050" t="19050" r="9525" b="19050"/>
              <wp:wrapNone/>
              <wp:docPr id="9" name="Straight Connector 9"/>
              <wp:cNvGraphicFramePr/>
              <a:graphic xmlns:a="http://schemas.openxmlformats.org/drawingml/2006/main">
                <a:graphicData uri="http://schemas.microsoft.com/office/word/2010/wordprocessingShape">
                  <wps:wsp>
                    <wps:cNvCnPr/>
                    <wps:spPr>
                      <a:xfrm flipH="1">
                        <a:off x="0" y="0"/>
                        <a:ext cx="288607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DC6471" id="Straight Connector 9" o:spid="_x0000_s1026" style="position:absolute;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8pt,4.2pt" to="565.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" strokecolor="#f5333f [3204]" strokeweight="2.25pt">
              <v:stroke joinstyle="miter"/>
            </v:line>
          </w:pict>
        </mc:Fallback>
      </mc:AlternateContent>
    </w:r>
  </w:p>
  <w:p w14:paraId="6020E100" w14:textId="1FEA49B8" w:rsidR="00773CB6" w:rsidRPr="00311B4B" w:rsidRDefault="00773CB6" w:rsidP="00311B4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895"/>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08D333BB"/>
    <w:multiLevelType w:val="hybridMultilevel"/>
    <w:tmpl w:val="F5F20EDC"/>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F281404"/>
    <w:multiLevelType w:val="hybridMultilevel"/>
    <w:tmpl w:val="8D3CBBD4"/>
    <w:lvl w:ilvl="0" w:tplc="350EEBF6">
      <w:start w:val="1"/>
      <w:numFmt w:val="decimal"/>
      <w:lvlText w:val="%1."/>
      <w:lvlJc w:val="left"/>
      <w:pPr>
        <w:ind w:left="3600" w:hanging="360"/>
      </w:pPr>
      <w:rPr>
        <w:b w:val="0"/>
        <w:bCs w:val="0"/>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F847307"/>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B7017"/>
    <w:multiLevelType w:val="hybridMultilevel"/>
    <w:tmpl w:val="C06A1E8A"/>
    <w:lvl w:ilvl="0" w:tplc="62561112">
      <w:start w:val="1"/>
      <w:numFmt w:val="bullet"/>
      <w:pStyle w:val="bulletstep1a"/>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3A95D3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61179"/>
    <w:multiLevelType w:val="hybridMultilevel"/>
    <w:tmpl w:val="EC786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91CBD"/>
    <w:multiLevelType w:val="hybridMultilevel"/>
    <w:tmpl w:val="C9D0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73916"/>
    <w:multiLevelType w:val="hybridMultilevel"/>
    <w:tmpl w:val="271480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C0750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1DCA15BA"/>
    <w:multiLevelType w:val="hybridMultilevel"/>
    <w:tmpl w:val="FC8AC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8E43FC"/>
    <w:multiLevelType w:val="multilevel"/>
    <w:tmpl w:val="DE7CBB4C"/>
    <w:lvl w:ilvl="0">
      <w:start w:val="1"/>
      <w:numFmt w:val="decimal"/>
      <w:pStyle w:val="Heading1"/>
      <w:suff w:val="space"/>
      <w:lvlText w:val="Section %1"/>
      <w:lvlJc w:val="center"/>
      <w:pPr>
        <w:ind w:left="2232" w:firstLine="216"/>
      </w:pPr>
      <w:rPr>
        <w:rFonts w:hint="default"/>
      </w:rPr>
    </w:lvl>
    <w:lvl w:ilvl="1">
      <w:start w:val="1"/>
      <w:numFmt w:val="decimal"/>
      <w:pStyle w:val="Heading3"/>
      <w:lvlText w:val="%1.%2"/>
      <w:lvlJc w:val="left"/>
      <w:pPr>
        <w:ind w:left="2736" w:hanging="576"/>
      </w:pPr>
      <w:rPr>
        <w:rFonts w:hint="default"/>
      </w:rPr>
    </w:lvl>
    <w:lvl w:ilvl="2">
      <w:start w:val="1"/>
      <w:numFmt w:val="decimal"/>
      <w:pStyle w:val="Heading4"/>
      <w:lvlText w:val="%1.%2.%3"/>
      <w:lvlJc w:val="left"/>
      <w:pPr>
        <w:ind w:left="3330" w:hanging="720"/>
      </w:pPr>
      <w:rPr>
        <w:rFonts w:hint="default"/>
      </w:rPr>
    </w:lvl>
    <w:lvl w:ilvl="3">
      <w:start w:val="1"/>
      <w:numFmt w:val="decimal"/>
      <w:lvlText w:val="%1.%2.%3.%4"/>
      <w:lvlJc w:val="left"/>
      <w:pPr>
        <w:ind w:left="3024" w:hanging="864"/>
      </w:pPr>
      <w:rPr>
        <w:rFonts w:hint="default"/>
      </w:rPr>
    </w:lvl>
    <w:lvl w:ilvl="4">
      <w:start w:val="1"/>
      <w:numFmt w:val="decimal"/>
      <w:lvlText w:val="%1.%2.%3.%4.%5"/>
      <w:lvlJc w:val="left"/>
      <w:pPr>
        <w:ind w:left="3168" w:hanging="1008"/>
      </w:pPr>
      <w:rPr>
        <w:rFonts w:hint="default"/>
      </w:rPr>
    </w:lvl>
    <w:lvl w:ilvl="5">
      <w:start w:val="1"/>
      <w:numFmt w:val="decimal"/>
      <w:lvlText w:val="%1.%2.%3.%4.%5.%6"/>
      <w:lvlJc w:val="left"/>
      <w:pPr>
        <w:ind w:left="3312" w:hanging="1152"/>
      </w:pPr>
      <w:rPr>
        <w:rFonts w:hint="default"/>
      </w:rPr>
    </w:lvl>
    <w:lvl w:ilvl="6">
      <w:start w:val="1"/>
      <w:numFmt w:val="decimal"/>
      <w:lvlText w:val="%1.%2.%3.%4.%5.%6.%7"/>
      <w:lvlJc w:val="left"/>
      <w:pPr>
        <w:ind w:left="3456" w:hanging="1296"/>
      </w:pPr>
      <w:rPr>
        <w:rFonts w:hint="default"/>
      </w:rPr>
    </w:lvl>
    <w:lvl w:ilvl="7">
      <w:start w:val="1"/>
      <w:numFmt w:val="decimal"/>
      <w:lvlText w:val="%1.%2.%3.%4.%5.%6.%7.%8"/>
      <w:lvlJc w:val="left"/>
      <w:pPr>
        <w:ind w:left="3600" w:hanging="1440"/>
      </w:pPr>
      <w:rPr>
        <w:rFonts w:hint="default"/>
      </w:rPr>
    </w:lvl>
    <w:lvl w:ilvl="8">
      <w:start w:val="1"/>
      <w:numFmt w:val="decimal"/>
      <w:lvlText w:val="%1.%2.%3.%4.%5.%6.%7.%8.%9"/>
      <w:lvlJc w:val="left"/>
      <w:pPr>
        <w:ind w:left="3744" w:hanging="1584"/>
      </w:pPr>
      <w:rPr>
        <w:rFonts w:hint="default"/>
      </w:rPr>
    </w:lvl>
  </w:abstractNum>
  <w:abstractNum w:abstractNumId="12" w15:restartNumberingAfterBreak="0">
    <w:nsid w:val="22F54B22"/>
    <w:multiLevelType w:val="hybridMultilevel"/>
    <w:tmpl w:val="1C08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C3734"/>
    <w:multiLevelType w:val="hybridMultilevel"/>
    <w:tmpl w:val="E42AC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D3359B"/>
    <w:multiLevelType w:val="hybridMultilevel"/>
    <w:tmpl w:val="F0BE38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3ADD5E2D"/>
    <w:multiLevelType w:val="hybridMultilevel"/>
    <w:tmpl w:val="77687424"/>
    <w:lvl w:ilvl="0" w:tplc="4BAEC288">
      <w:start w:val="1"/>
      <w:numFmt w:val="lowerLetter"/>
      <w:pStyle w:val="step1a"/>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60752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F103E"/>
    <w:multiLevelType w:val="hybridMultilevel"/>
    <w:tmpl w:val="7644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14BBC"/>
    <w:multiLevelType w:val="hybridMultilevel"/>
    <w:tmpl w:val="C9A419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1538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4CD42333"/>
    <w:multiLevelType w:val="hybridMultilevel"/>
    <w:tmpl w:val="12049086"/>
    <w:lvl w:ilvl="0" w:tplc="89CCC39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B18A7"/>
    <w:multiLevelType w:val="hybridMultilevel"/>
    <w:tmpl w:val="7CF0A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5228D0"/>
    <w:multiLevelType w:val="multilevel"/>
    <w:tmpl w:val="4D7C22C6"/>
    <w:lvl w:ilvl="0">
      <w:start w:val="1"/>
      <w:numFmt w:val="bullet"/>
      <w:pStyle w:val="bulletstep1"/>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3" w15:restartNumberingAfterBreak="0">
    <w:nsid w:val="518F328C"/>
    <w:multiLevelType w:val="hybridMultilevel"/>
    <w:tmpl w:val="7CF0A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860990"/>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85F58"/>
    <w:multiLevelType w:val="hybridMultilevel"/>
    <w:tmpl w:val="AF746EF8"/>
    <w:lvl w:ilvl="0" w:tplc="9AD8BA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A94D1B"/>
    <w:multiLevelType w:val="hybridMultilevel"/>
    <w:tmpl w:val="B35EA6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93D484B"/>
    <w:multiLevelType w:val="hybridMultilevel"/>
    <w:tmpl w:val="1ECE2106"/>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86D4D"/>
    <w:multiLevelType w:val="hybridMultilevel"/>
    <w:tmpl w:val="F33E3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994F50"/>
    <w:multiLevelType w:val="hybridMultilevel"/>
    <w:tmpl w:val="E6D62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F266B"/>
    <w:multiLevelType w:val="hybridMultilevel"/>
    <w:tmpl w:val="6B589A00"/>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715C3A"/>
    <w:multiLevelType w:val="hybridMultilevel"/>
    <w:tmpl w:val="2CF40D32"/>
    <w:lvl w:ilvl="0" w:tplc="A2A047C2">
      <w:start w:val="1"/>
      <w:numFmt w:val="decimal"/>
      <w:pStyle w:val="step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566D04"/>
    <w:multiLevelType w:val="hybridMultilevel"/>
    <w:tmpl w:val="B01826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6A0567"/>
    <w:multiLevelType w:val="hybridMultilevel"/>
    <w:tmpl w:val="0D305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72585"/>
    <w:multiLevelType w:val="hybridMultilevel"/>
    <w:tmpl w:val="1900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B2555"/>
    <w:multiLevelType w:val="hybridMultilevel"/>
    <w:tmpl w:val="5952F4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3963941">
    <w:abstractNumId w:val="20"/>
  </w:num>
  <w:num w:numId="2" w16cid:durableId="250504197">
    <w:abstractNumId w:val="22"/>
  </w:num>
  <w:num w:numId="3" w16cid:durableId="2032797344">
    <w:abstractNumId w:val="4"/>
  </w:num>
  <w:num w:numId="4" w16cid:durableId="614557493">
    <w:abstractNumId w:val="11"/>
  </w:num>
  <w:num w:numId="5" w16cid:durableId="977884236">
    <w:abstractNumId w:val="15"/>
  </w:num>
  <w:num w:numId="6" w16cid:durableId="936520405">
    <w:abstractNumId w:val="31"/>
  </w:num>
  <w:num w:numId="7" w16cid:durableId="77020130">
    <w:abstractNumId w:val="34"/>
  </w:num>
  <w:num w:numId="8" w16cid:durableId="564486212">
    <w:abstractNumId w:val="6"/>
  </w:num>
  <w:num w:numId="9" w16cid:durableId="2041709847">
    <w:abstractNumId w:val="18"/>
  </w:num>
  <w:num w:numId="10" w16cid:durableId="335153286">
    <w:abstractNumId w:val="12"/>
  </w:num>
  <w:num w:numId="11" w16cid:durableId="1441531432">
    <w:abstractNumId w:val="7"/>
  </w:num>
  <w:num w:numId="12" w16cid:durableId="2101952249">
    <w:abstractNumId w:val="17"/>
  </w:num>
  <w:num w:numId="13" w16cid:durableId="609361927">
    <w:abstractNumId w:val="27"/>
  </w:num>
  <w:num w:numId="14" w16cid:durableId="1267270898">
    <w:abstractNumId w:val="26"/>
  </w:num>
  <w:num w:numId="15" w16cid:durableId="117190191">
    <w:abstractNumId w:val="19"/>
  </w:num>
  <w:num w:numId="16" w16cid:durableId="566187006">
    <w:abstractNumId w:val="2"/>
  </w:num>
  <w:num w:numId="17" w16cid:durableId="1540432848">
    <w:abstractNumId w:val="25"/>
  </w:num>
  <w:num w:numId="18" w16cid:durableId="894466408">
    <w:abstractNumId w:val="30"/>
  </w:num>
  <w:num w:numId="19" w16cid:durableId="1698120045">
    <w:abstractNumId w:val="0"/>
  </w:num>
  <w:num w:numId="20" w16cid:durableId="664817579">
    <w:abstractNumId w:val="9"/>
  </w:num>
  <w:num w:numId="21" w16cid:durableId="551963537">
    <w:abstractNumId w:val="3"/>
  </w:num>
  <w:num w:numId="22" w16cid:durableId="1973752278">
    <w:abstractNumId w:val="16"/>
  </w:num>
  <w:num w:numId="23" w16cid:durableId="1932930581">
    <w:abstractNumId w:val="24"/>
  </w:num>
  <w:num w:numId="24" w16cid:durableId="496000745">
    <w:abstractNumId w:val="5"/>
  </w:num>
  <w:num w:numId="25" w16cid:durableId="1699159273">
    <w:abstractNumId w:val="1"/>
  </w:num>
  <w:num w:numId="26" w16cid:durableId="2108184912">
    <w:abstractNumId w:val="14"/>
  </w:num>
  <w:num w:numId="27" w16cid:durableId="32459659">
    <w:abstractNumId w:val="29"/>
  </w:num>
  <w:num w:numId="28" w16cid:durableId="1676571771">
    <w:abstractNumId w:val="33"/>
  </w:num>
  <w:num w:numId="29" w16cid:durableId="38408948">
    <w:abstractNumId w:val="23"/>
  </w:num>
  <w:num w:numId="30" w16cid:durableId="2012220517">
    <w:abstractNumId w:val="21"/>
  </w:num>
  <w:num w:numId="31" w16cid:durableId="1574312630">
    <w:abstractNumId w:val="10"/>
  </w:num>
  <w:num w:numId="32" w16cid:durableId="2004431870">
    <w:abstractNumId w:val="32"/>
  </w:num>
  <w:num w:numId="33" w16cid:durableId="98649196">
    <w:abstractNumId w:val="13"/>
  </w:num>
  <w:num w:numId="34" w16cid:durableId="1939438052">
    <w:abstractNumId w:val="28"/>
  </w:num>
  <w:num w:numId="35" w16cid:durableId="879900865">
    <w:abstractNumId w:val="8"/>
  </w:num>
  <w:num w:numId="36" w16cid:durableId="1509441927">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7B"/>
    <w:rsid w:val="0001009F"/>
    <w:rsid w:val="0001061B"/>
    <w:rsid w:val="00011897"/>
    <w:rsid w:val="00014609"/>
    <w:rsid w:val="00016423"/>
    <w:rsid w:val="00021DD3"/>
    <w:rsid w:val="00023312"/>
    <w:rsid w:val="00023CCE"/>
    <w:rsid w:val="00026EAF"/>
    <w:rsid w:val="00033318"/>
    <w:rsid w:val="0004010F"/>
    <w:rsid w:val="000407E8"/>
    <w:rsid w:val="00041661"/>
    <w:rsid w:val="000432E8"/>
    <w:rsid w:val="00050E69"/>
    <w:rsid w:val="00061132"/>
    <w:rsid w:val="00064D3C"/>
    <w:rsid w:val="0007101E"/>
    <w:rsid w:val="00072A08"/>
    <w:rsid w:val="00077178"/>
    <w:rsid w:val="000817E7"/>
    <w:rsid w:val="00083115"/>
    <w:rsid w:val="00084E3D"/>
    <w:rsid w:val="0009417A"/>
    <w:rsid w:val="0009478D"/>
    <w:rsid w:val="00097344"/>
    <w:rsid w:val="000A0ABF"/>
    <w:rsid w:val="000A43BB"/>
    <w:rsid w:val="000A6091"/>
    <w:rsid w:val="000A6841"/>
    <w:rsid w:val="000B19D7"/>
    <w:rsid w:val="000C0DD3"/>
    <w:rsid w:val="000C5CB8"/>
    <w:rsid w:val="000C7718"/>
    <w:rsid w:val="000C7C28"/>
    <w:rsid w:val="000C7E25"/>
    <w:rsid w:val="000D6C73"/>
    <w:rsid w:val="000E3350"/>
    <w:rsid w:val="000E4F08"/>
    <w:rsid w:val="000F1AFD"/>
    <w:rsid w:val="000F45B2"/>
    <w:rsid w:val="000F63F5"/>
    <w:rsid w:val="001105ED"/>
    <w:rsid w:val="00111276"/>
    <w:rsid w:val="00113190"/>
    <w:rsid w:val="00113507"/>
    <w:rsid w:val="00113785"/>
    <w:rsid w:val="00114E73"/>
    <w:rsid w:val="0011784D"/>
    <w:rsid w:val="00121C2D"/>
    <w:rsid w:val="00125FFF"/>
    <w:rsid w:val="0012631E"/>
    <w:rsid w:val="00130840"/>
    <w:rsid w:val="00137188"/>
    <w:rsid w:val="00137437"/>
    <w:rsid w:val="00141149"/>
    <w:rsid w:val="00144163"/>
    <w:rsid w:val="001515C9"/>
    <w:rsid w:val="0015525A"/>
    <w:rsid w:val="00160C9B"/>
    <w:rsid w:val="00163B00"/>
    <w:rsid w:val="00164C3C"/>
    <w:rsid w:val="00174422"/>
    <w:rsid w:val="00180D58"/>
    <w:rsid w:val="00180E0A"/>
    <w:rsid w:val="00181878"/>
    <w:rsid w:val="001830EE"/>
    <w:rsid w:val="001863F0"/>
    <w:rsid w:val="00191458"/>
    <w:rsid w:val="00196662"/>
    <w:rsid w:val="001B08CE"/>
    <w:rsid w:val="001B2D2A"/>
    <w:rsid w:val="001B56CD"/>
    <w:rsid w:val="001B7C87"/>
    <w:rsid w:val="001C03FF"/>
    <w:rsid w:val="001C2671"/>
    <w:rsid w:val="001C2CF4"/>
    <w:rsid w:val="001C3421"/>
    <w:rsid w:val="001C3FC1"/>
    <w:rsid w:val="001C6AB5"/>
    <w:rsid w:val="001D13C4"/>
    <w:rsid w:val="001D3372"/>
    <w:rsid w:val="001D40B7"/>
    <w:rsid w:val="001D4FF6"/>
    <w:rsid w:val="001D7910"/>
    <w:rsid w:val="001E060A"/>
    <w:rsid w:val="001E246E"/>
    <w:rsid w:val="001E4483"/>
    <w:rsid w:val="001E4A9E"/>
    <w:rsid w:val="001E7197"/>
    <w:rsid w:val="001F7A9C"/>
    <w:rsid w:val="00204A99"/>
    <w:rsid w:val="00206D11"/>
    <w:rsid w:val="00206EFF"/>
    <w:rsid w:val="002105C9"/>
    <w:rsid w:val="0021333D"/>
    <w:rsid w:val="00216ED0"/>
    <w:rsid w:val="00225C88"/>
    <w:rsid w:val="00233049"/>
    <w:rsid w:val="002335CF"/>
    <w:rsid w:val="0023527A"/>
    <w:rsid w:val="00236F78"/>
    <w:rsid w:val="002606DE"/>
    <w:rsid w:val="002624C3"/>
    <w:rsid w:val="0026666E"/>
    <w:rsid w:val="00271727"/>
    <w:rsid w:val="00274858"/>
    <w:rsid w:val="00281F96"/>
    <w:rsid w:val="00287034"/>
    <w:rsid w:val="00292D74"/>
    <w:rsid w:val="0029720F"/>
    <w:rsid w:val="00297A4A"/>
    <w:rsid w:val="002B3006"/>
    <w:rsid w:val="002B49CD"/>
    <w:rsid w:val="002B505B"/>
    <w:rsid w:val="002B631A"/>
    <w:rsid w:val="002C125F"/>
    <w:rsid w:val="002D0694"/>
    <w:rsid w:val="002D3A5D"/>
    <w:rsid w:val="002E2FCF"/>
    <w:rsid w:val="002E32B9"/>
    <w:rsid w:val="002E66A8"/>
    <w:rsid w:val="002E7295"/>
    <w:rsid w:val="002F634E"/>
    <w:rsid w:val="00305AF1"/>
    <w:rsid w:val="003072AA"/>
    <w:rsid w:val="0031179A"/>
    <w:rsid w:val="00311B4B"/>
    <w:rsid w:val="00311E60"/>
    <w:rsid w:val="0031251E"/>
    <w:rsid w:val="00312F8D"/>
    <w:rsid w:val="00314C97"/>
    <w:rsid w:val="00316C46"/>
    <w:rsid w:val="00320718"/>
    <w:rsid w:val="0032119C"/>
    <w:rsid w:val="003229C2"/>
    <w:rsid w:val="00327EC2"/>
    <w:rsid w:val="00334822"/>
    <w:rsid w:val="003353DA"/>
    <w:rsid w:val="00335E33"/>
    <w:rsid w:val="00337864"/>
    <w:rsid w:val="003455AC"/>
    <w:rsid w:val="00347B0E"/>
    <w:rsid w:val="00347DBB"/>
    <w:rsid w:val="00354807"/>
    <w:rsid w:val="00357314"/>
    <w:rsid w:val="00361012"/>
    <w:rsid w:val="0036245C"/>
    <w:rsid w:val="00367E78"/>
    <w:rsid w:val="003761F8"/>
    <w:rsid w:val="00380722"/>
    <w:rsid w:val="00384B63"/>
    <w:rsid w:val="003862E1"/>
    <w:rsid w:val="00387A73"/>
    <w:rsid w:val="00387CB4"/>
    <w:rsid w:val="00392B14"/>
    <w:rsid w:val="00396E01"/>
    <w:rsid w:val="0039787D"/>
    <w:rsid w:val="003A0EF3"/>
    <w:rsid w:val="003A6839"/>
    <w:rsid w:val="003B089C"/>
    <w:rsid w:val="003B4457"/>
    <w:rsid w:val="003B55CE"/>
    <w:rsid w:val="003C2104"/>
    <w:rsid w:val="003C27BD"/>
    <w:rsid w:val="003C6706"/>
    <w:rsid w:val="003C6BBC"/>
    <w:rsid w:val="003D3085"/>
    <w:rsid w:val="003D3397"/>
    <w:rsid w:val="003D64F6"/>
    <w:rsid w:val="003E1E7E"/>
    <w:rsid w:val="003F3D18"/>
    <w:rsid w:val="003F46D9"/>
    <w:rsid w:val="00400692"/>
    <w:rsid w:val="004007AB"/>
    <w:rsid w:val="004008B9"/>
    <w:rsid w:val="00401712"/>
    <w:rsid w:val="00401AFF"/>
    <w:rsid w:val="0040463C"/>
    <w:rsid w:val="00404B21"/>
    <w:rsid w:val="00410782"/>
    <w:rsid w:val="004177B9"/>
    <w:rsid w:val="004201FD"/>
    <w:rsid w:val="00423E77"/>
    <w:rsid w:val="00430699"/>
    <w:rsid w:val="00434BB7"/>
    <w:rsid w:val="004350B7"/>
    <w:rsid w:val="00440DA4"/>
    <w:rsid w:val="00442DB2"/>
    <w:rsid w:val="00444020"/>
    <w:rsid w:val="00444C8A"/>
    <w:rsid w:val="004454AC"/>
    <w:rsid w:val="00463133"/>
    <w:rsid w:val="00465E5F"/>
    <w:rsid w:val="00473F50"/>
    <w:rsid w:val="00475FBD"/>
    <w:rsid w:val="004800BD"/>
    <w:rsid w:val="00483C51"/>
    <w:rsid w:val="00484040"/>
    <w:rsid w:val="00494A2F"/>
    <w:rsid w:val="00496521"/>
    <w:rsid w:val="00496775"/>
    <w:rsid w:val="004A717D"/>
    <w:rsid w:val="004A7D2E"/>
    <w:rsid w:val="004B2866"/>
    <w:rsid w:val="004B5EB3"/>
    <w:rsid w:val="004C3A86"/>
    <w:rsid w:val="004C3EE8"/>
    <w:rsid w:val="004D14E6"/>
    <w:rsid w:val="004D563A"/>
    <w:rsid w:val="004D756A"/>
    <w:rsid w:val="004E103E"/>
    <w:rsid w:val="004E258C"/>
    <w:rsid w:val="004E66E2"/>
    <w:rsid w:val="004E7506"/>
    <w:rsid w:val="004F6189"/>
    <w:rsid w:val="005003A1"/>
    <w:rsid w:val="00505E99"/>
    <w:rsid w:val="0050643C"/>
    <w:rsid w:val="0051142E"/>
    <w:rsid w:val="00517C99"/>
    <w:rsid w:val="00533CF7"/>
    <w:rsid w:val="00534330"/>
    <w:rsid w:val="005364B0"/>
    <w:rsid w:val="00542B45"/>
    <w:rsid w:val="00542D7F"/>
    <w:rsid w:val="005459E8"/>
    <w:rsid w:val="005468C7"/>
    <w:rsid w:val="005477B5"/>
    <w:rsid w:val="00552B9F"/>
    <w:rsid w:val="00553339"/>
    <w:rsid w:val="00555297"/>
    <w:rsid w:val="00562CC8"/>
    <w:rsid w:val="00564BF6"/>
    <w:rsid w:val="005710FC"/>
    <w:rsid w:val="00571E5F"/>
    <w:rsid w:val="00572531"/>
    <w:rsid w:val="00577EDE"/>
    <w:rsid w:val="00580474"/>
    <w:rsid w:val="005814AF"/>
    <w:rsid w:val="00585F37"/>
    <w:rsid w:val="00586D7B"/>
    <w:rsid w:val="005872EE"/>
    <w:rsid w:val="005906E2"/>
    <w:rsid w:val="00590706"/>
    <w:rsid w:val="005A038F"/>
    <w:rsid w:val="005B0DA2"/>
    <w:rsid w:val="005B6A3E"/>
    <w:rsid w:val="005C2CE8"/>
    <w:rsid w:val="005C6481"/>
    <w:rsid w:val="005D0119"/>
    <w:rsid w:val="005D4D32"/>
    <w:rsid w:val="005E04FF"/>
    <w:rsid w:val="005E0EF6"/>
    <w:rsid w:val="005E1C47"/>
    <w:rsid w:val="005E4ACA"/>
    <w:rsid w:val="005E6139"/>
    <w:rsid w:val="005F21C6"/>
    <w:rsid w:val="005F537C"/>
    <w:rsid w:val="006037F3"/>
    <w:rsid w:val="00612FE3"/>
    <w:rsid w:val="006158C4"/>
    <w:rsid w:val="00616979"/>
    <w:rsid w:val="0062058F"/>
    <w:rsid w:val="006220B5"/>
    <w:rsid w:val="00634DF9"/>
    <w:rsid w:val="00634F0A"/>
    <w:rsid w:val="00635B79"/>
    <w:rsid w:val="006422CD"/>
    <w:rsid w:val="0064437F"/>
    <w:rsid w:val="00653DAC"/>
    <w:rsid w:val="0065437F"/>
    <w:rsid w:val="0065484C"/>
    <w:rsid w:val="00655494"/>
    <w:rsid w:val="0065709D"/>
    <w:rsid w:val="00662881"/>
    <w:rsid w:val="00662CE6"/>
    <w:rsid w:val="006663B5"/>
    <w:rsid w:val="00667308"/>
    <w:rsid w:val="00670A18"/>
    <w:rsid w:val="0069059C"/>
    <w:rsid w:val="006936F7"/>
    <w:rsid w:val="006952BC"/>
    <w:rsid w:val="00697E9B"/>
    <w:rsid w:val="006A05D9"/>
    <w:rsid w:val="006A07E4"/>
    <w:rsid w:val="006A641B"/>
    <w:rsid w:val="006C2628"/>
    <w:rsid w:val="006C4AFA"/>
    <w:rsid w:val="006C7713"/>
    <w:rsid w:val="006D08F9"/>
    <w:rsid w:val="006D35BA"/>
    <w:rsid w:val="006F6769"/>
    <w:rsid w:val="006F687B"/>
    <w:rsid w:val="006F6BD1"/>
    <w:rsid w:val="00703DE2"/>
    <w:rsid w:val="00714011"/>
    <w:rsid w:val="00720C03"/>
    <w:rsid w:val="00723B46"/>
    <w:rsid w:val="0072630A"/>
    <w:rsid w:val="00726848"/>
    <w:rsid w:val="00727A83"/>
    <w:rsid w:val="00730570"/>
    <w:rsid w:val="00734DDD"/>
    <w:rsid w:val="00736588"/>
    <w:rsid w:val="007454DA"/>
    <w:rsid w:val="00745CF5"/>
    <w:rsid w:val="00746D67"/>
    <w:rsid w:val="00746F68"/>
    <w:rsid w:val="00756065"/>
    <w:rsid w:val="0076082D"/>
    <w:rsid w:val="00762FDF"/>
    <w:rsid w:val="00765A9B"/>
    <w:rsid w:val="00770AED"/>
    <w:rsid w:val="00773CB6"/>
    <w:rsid w:val="00775675"/>
    <w:rsid w:val="007765CF"/>
    <w:rsid w:val="0078014C"/>
    <w:rsid w:val="00780D1B"/>
    <w:rsid w:val="007828E4"/>
    <w:rsid w:val="00793852"/>
    <w:rsid w:val="00796DD4"/>
    <w:rsid w:val="007A5F25"/>
    <w:rsid w:val="007A68A5"/>
    <w:rsid w:val="007A758B"/>
    <w:rsid w:val="007B0188"/>
    <w:rsid w:val="007B2280"/>
    <w:rsid w:val="007B24BD"/>
    <w:rsid w:val="007B2900"/>
    <w:rsid w:val="007C1DCA"/>
    <w:rsid w:val="007C6984"/>
    <w:rsid w:val="007C774A"/>
    <w:rsid w:val="007C7E2B"/>
    <w:rsid w:val="007C7FAD"/>
    <w:rsid w:val="007D292B"/>
    <w:rsid w:val="007D41FF"/>
    <w:rsid w:val="007D4B44"/>
    <w:rsid w:val="007D4C3B"/>
    <w:rsid w:val="007D7FFD"/>
    <w:rsid w:val="007F177A"/>
    <w:rsid w:val="007F2873"/>
    <w:rsid w:val="0080569A"/>
    <w:rsid w:val="00811FE1"/>
    <w:rsid w:val="00814ADF"/>
    <w:rsid w:val="00816E22"/>
    <w:rsid w:val="0082355A"/>
    <w:rsid w:val="008327E9"/>
    <w:rsid w:val="00832A87"/>
    <w:rsid w:val="008348FD"/>
    <w:rsid w:val="008352CD"/>
    <w:rsid w:val="00844D7D"/>
    <w:rsid w:val="00844DA8"/>
    <w:rsid w:val="008452DA"/>
    <w:rsid w:val="00847895"/>
    <w:rsid w:val="00851D47"/>
    <w:rsid w:val="00872056"/>
    <w:rsid w:val="00877A23"/>
    <w:rsid w:val="00882ACF"/>
    <w:rsid w:val="00883901"/>
    <w:rsid w:val="008859F8"/>
    <w:rsid w:val="00892240"/>
    <w:rsid w:val="008A642F"/>
    <w:rsid w:val="008B1938"/>
    <w:rsid w:val="008B1FAC"/>
    <w:rsid w:val="008B5E9F"/>
    <w:rsid w:val="008B6DF4"/>
    <w:rsid w:val="008B749C"/>
    <w:rsid w:val="008C19CC"/>
    <w:rsid w:val="008C1FE2"/>
    <w:rsid w:val="008C3574"/>
    <w:rsid w:val="008C7BF4"/>
    <w:rsid w:val="008D0F4A"/>
    <w:rsid w:val="008D4A76"/>
    <w:rsid w:val="008F05C1"/>
    <w:rsid w:val="008F6742"/>
    <w:rsid w:val="008F6A9C"/>
    <w:rsid w:val="0090213F"/>
    <w:rsid w:val="00907DE5"/>
    <w:rsid w:val="00914B9C"/>
    <w:rsid w:val="0091549D"/>
    <w:rsid w:val="009210C1"/>
    <w:rsid w:val="00922CAD"/>
    <w:rsid w:val="00927C4F"/>
    <w:rsid w:val="00927E4B"/>
    <w:rsid w:val="00931AB4"/>
    <w:rsid w:val="00934B45"/>
    <w:rsid w:val="00934EEB"/>
    <w:rsid w:val="00942894"/>
    <w:rsid w:val="00947498"/>
    <w:rsid w:val="00952980"/>
    <w:rsid w:val="00965AC5"/>
    <w:rsid w:val="00967777"/>
    <w:rsid w:val="00967F49"/>
    <w:rsid w:val="00986494"/>
    <w:rsid w:val="009935B2"/>
    <w:rsid w:val="00997513"/>
    <w:rsid w:val="009A3F5A"/>
    <w:rsid w:val="009A4A66"/>
    <w:rsid w:val="009B777C"/>
    <w:rsid w:val="009C3F00"/>
    <w:rsid w:val="009C447E"/>
    <w:rsid w:val="009D0279"/>
    <w:rsid w:val="009D6391"/>
    <w:rsid w:val="009E1D2F"/>
    <w:rsid w:val="009E40DD"/>
    <w:rsid w:val="009F008A"/>
    <w:rsid w:val="009F0F7C"/>
    <w:rsid w:val="00A01AA9"/>
    <w:rsid w:val="00A06819"/>
    <w:rsid w:val="00A105A3"/>
    <w:rsid w:val="00A12110"/>
    <w:rsid w:val="00A20CE6"/>
    <w:rsid w:val="00A21029"/>
    <w:rsid w:val="00A23952"/>
    <w:rsid w:val="00A3436F"/>
    <w:rsid w:val="00A34E63"/>
    <w:rsid w:val="00A408F3"/>
    <w:rsid w:val="00A41DA0"/>
    <w:rsid w:val="00A4515B"/>
    <w:rsid w:val="00A4592C"/>
    <w:rsid w:val="00A47257"/>
    <w:rsid w:val="00A62B67"/>
    <w:rsid w:val="00A64786"/>
    <w:rsid w:val="00A737C7"/>
    <w:rsid w:val="00A74F5D"/>
    <w:rsid w:val="00A8133F"/>
    <w:rsid w:val="00A86B09"/>
    <w:rsid w:val="00A90C93"/>
    <w:rsid w:val="00A92B75"/>
    <w:rsid w:val="00A9363E"/>
    <w:rsid w:val="00AA2A3C"/>
    <w:rsid w:val="00AA5C2D"/>
    <w:rsid w:val="00AB2201"/>
    <w:rsid w:val="00AB34EF"/>
    <w:rsid w:val="00AC7B8A"/>
    <w:rsid w:val="00AD1921"/>
    <w:rsid w:val="00AD41F1"/>
    <w:rsid w:val="00AD44B6"/>
    <w:rsid w:val="00AE09BA"/>
    <w:rsid w:val="00AE262F"/>
    <w:rsid w:val="00AE31B9"/>
    <w:rsid w:val="00AE3647"/>
    <w:rsid w:val="00AE53D3"/>
    <w:rsid w:val="00AF0407"/>
    <w:rsid w:val="00AF17CF"/>
    <w:rsid w:val="00AF4C30"/>
    <w:rsid w:val="00AF6B2E"/>
    <w:rsid w:val="00B017BD"/>
    <w:rsid w:val="00B12FD3"/>
    <w:rsid w:val="00B15A32"/>
    <w:rsid w:val="00B16398"/>
    <w:rsid w:val="00B16D4C"/>
    <w:rsid w:val="00B25C48"/>
    <w:rsid w:val="00B377BD"/>
    <w:rsid w:val="00B419DC"/>
    <w:rsid w:val="00B46F05"/>
    <w:rsid w:val="00B46F20"/>
    <w:rsid w:val="00B474C8"/>
    <w:rsid w:val="00B54793"/>
    <w:rsid w:val="00B56843"/>
    <w:rsid w:val="00B60E01"/>
    <w:rsid w:val="00B65A7C"/>
    <w:rsid w:val="00B67727"/>
    <w:rsid w:val="00B72326"/>
    <w:rsid w:val="00B73EF7"/>
    <w:rsid w:val="00B7556F"/>
    <w:rsid w:val="00B760D3"/>
    <w:rsid w:val="00B82767"/>
    <w:rsid w:val="00B85EE3"/>
    <w:rsid w:val="00B86821"/>
    <w:rsid w:val="00B93AD8"/>
    <w:rsid w:val="00BC5BDF"/>
    <w:rsid w:val="00BD62EB"/>
    <w:rsid w:val="00BD6BB3"/>
    <w:rsid w:val="00BE3ABB"/>
    <w:rsid w:val="00BE4661"/>
    <w:rsid w:val="00BE73F1"/>
    <w:rsid w:val="00BF1AB5"/>
    <w:rsid w:val="00BF676E"/>
    <w:rsid w:val="00C02BD0"/>
    <w:rsid w:val="00C06EBE"/>
    <w:rsid w:val="00C07EAE"/>
    <w:rsid w:val="00C1073C"/>
    <w:rsid w:val="00C10876"/>
    <w:rsid w:val="00C13EC8"/>
    <w:rsid w:val="00C21C5D"/>
    <w:rsid w:val="00C22E26"/>
    <w:rsid w:val="00C23466"/>
    <w:rsid w:val="00C24EC0"/>
    <w:rsid w:val="00C27435"/>
    <w:rsid w:val="00C27E92"/>
    <w:rsid w:val="00C343CB"/>
    <w:rsid w:val="00C345D0"/>
    <w:rsid w:val="00C40650"/>
    <w:rsid w:val="00C453E2"/>
    <w:rsid w:val="00C470BE"/>
    <w:rsid w:val="00C57CF4"/>
    <w:rsid w:val="00C60D48"/>
    <w:rsid w:val="00C61F09"/>
    <w:rsid w:val="00C64331"/>
    <w:rsid w:val="00C658D9"/>
    <w:rsid w:val="00C66576"/>
    <w:rsid w:val="00C71452"/>
    <w:rsid w:val="00C752B1"/>
    <w:rsid w:val="00C752C4"/>
    <w:rsid w:val="00C7750D"/>
    <w:rsid w:val="00C77F52"/>
    <w:rsid w:val="00C9003D"/>
    <w:rsid w:val="00C956F2"/>
    <w:rsid w:val="00C97B29"/>
    <w:rsid w:val="00C97B5F"/>
    <w:rsid w:val="00CA1B07"/>
    <w:rsid w:val="00CA2617"/>
    <w:rsid w:val="00CA6A9A"/>
    <w:rsid w:val="00CB3E26"/>
    <w:rsid w:val="00CB4275"/>
    <w:rsid w:val="00CB5050"/>
    <w:rsid w:val="00CB73EF"/>
    <w:rsid w:val="00CB7FA1"/>
    <w:rsid w:val="00CC1878"/>
    <w:rsid w:val="00CC5026"/>
    <w:rsid w:val="00CC72F6"/>
    <w:rsid w:val="00CD5DDD"/>
    <w:rsid w:val="00CD6249"/>
    <w:rsid w:val="00CE756E"/>
    <w:rsid w:val="00CF002C"/>
    <w:rsid w:val="00CF2D29"/>
    <w:rsid w:val="00CF6711"/>
    <w:rsid w:val="00D00AEA"/>
    <w:rsid w:val="00D03664"/>
    <w:rsid w:val="00D05630"/>
    <w:rsid w:val="00D110ED"/>
    <w:rsid w:val="00D116C6"/>
    <w:rsid w:val="00D16C92"/>
    <w:rsid w:val="00D222AC"/>
    <w:rsid w:val="00D22EC7"/>
    <w:rsid w:val="00D23234"/>
    <w:rsid w:val="00D31412"/>
    <w:rsid w:val="00D317AC"/>
    <w:rsid w:val="00D31A90"/>
    <w:rsid w:val="00D31D89"/>
    <w:rsid w:val="00D34E04"/>
    <w:rsid w:val="00D4381C"/>
    <w:rsid w:val="00D4661C"/>
    <w:rsid w:val="00D4714E"/>
    <w:rsid w:val="00D524E3"/>
    <w:rsid w:val="00D54DB5"/>
    <w:rsid w:val="00D57199"/>
    <w:rsid w:val="00D60255"/>
    <w:rsid w:val="00D603D8"/>
    <w:rsid w:val="00D677D1"/>
    <w:rsid w:val="00D71B9E"/>
    <w:rsid w:val="00D722C5"/>
    <w:rsid w:val="00D7468A"/>
    <w:rsid w:val="00D760EA"/>
    <w:rsid w:val="00D80CC7"/>
    <w:rsid w:val="00D87CE5"/>
    <w:rsid w:val="00D91001"/>
    <w:rsid w:val="00D910DB"/>
    <w:rsid w:val="00D977E4"/>
    <w:rsid w:val="00DB2A7A"/>
    <w:rsid w:val="00DB41FB"/>
    <w:rsid w:val="00DB68F8"/>
    <w:rsid w:val="00DC1530"/>
    <w:rsid w:val="00DC3158"/>
    <w:rsid w:val="00DD00B3"/>
    <w:rsid w:val="00DD1C92"/>
    <w:rsid w:val="00DD6A36"/>
    <w:rsid w:val="00DE28BB"/>
    <w:rsid w:val="00DE2D94"/>
    <w:rsid w:val="00DE5AEE"/>
    <w:rsid w:val="00DF444A"/>
    <w:rsid w:val="00DF68EB"/>
    <w:rsid w:val="00DF79CA"/>
    <w:rsid w:val="00E00641"/>
    <w:rsid w:val="00E00E01"/>
    <w:rsid w:val="00E04186"/>
    <w:rsid w:val="00E0674D"/>
    <w:rsid w:val="00E21322"/>
    <w:rsid w:val="00E213C7"/>
    <w:rsid w:val="00E21E21"/>
    <w:rsid w:val="00E332DE"/>
    <w:rsid w:val="00E34CC0"/>
    <w:rsid w:val="00E37614"/>
    <w:rsid w:val="00E44320"/>
    <w:rsid w:val="00E4633C"/>
    <w:rsid w:val="00E46B64"/>
    <w:rsid w:val="00E46D87"/>
    <w:rsid w:val="00E50F0B"/>
    <w:rsid w:val="00E518E4"/>
    <w:rsid w:val="00E51A9C"/>
    <w:rsid w:val="00E63B91"/>
    <w:rsid w:val="00E63CF0"/>
    <w:rsid w:val="00E64649"/>
    <w:rsid w:val="00E70702"/>
    <w:rsid w:val="00E766CD"/>
    <w:rsid w:val="00E828A8"/>
    <w:rsid w:val="00E8349A"/>
    <w:rsid w:val="00E85B0A"/>
    <w:rsid w:val="00E8618F"/>
    <w:rsid w:val="00E905EE"/>
    <w:rsid w:val="00E9337B"/>
    <w:rsid w:val="00E93485"/>
    <w:rsid w:val="00E9444E"/>
    <w:rsid w:val="00E97A3B"/>
    <w:rsid w:val="00E97D3E"/>
    <w:rsid w:val="00EA0DB9"/>
    <w:rsid w:val="00EA4A77"/>
    <w:rsid w:val="00EA6F54"/>
    <w:rsid w:val="00EA7650"/>
    <w:rsid w:val="00EB1A18"/>
    <w:rsid w:val="00EB5B5D"/>
    <w:rsid w:val="00EB5BF9"/>
    <w:rsid w:val="00EB7B7A"/>
    <w:rsid w:val="00EC382F"/>
    <w:rsid w:val="00ED2F3F"/>
    <w:rsid w:val="00EE0787"/>
    <w:rsid w:val="00EE3955"/>
    <w:rsid w:val="00EE62A4"/>
    <w:rsid w:val="00EE65DA"/>
    <w:rsid w:val="00EF081F"/>
    <w:rsid w:val="00EF7020"/>
    <w:rsid w:val="00F002DC"/>
    <w:rsid w:val="00F016B2"/>
    <w:rsid w:val="00F023A8"/>
    <w:rsid w:val="00F0693B"/>
    <w:rsid w:val="00F07658"/>
    <w:rsid w:val="00F07DAB"/>
    <w:rsid w:val="00F126CA"/>
    <w:rsid w:val="00F12A4B"/>
    <w:rsid w:val="00F1740A"/>
    <w:rsid w:val="00F174C4"/>
    <w:rsid w:val="00F26AED"/>
    <w:rsid w:val="00F3271D"/>
    <w:rsid w:val="00F332C5"/>
    <w:rsid w:val="00F370C9"/>
    <w:rsid w:val="00F40240"/>
    <w:rsid w:val="00F40CC2"/>
    <w:rsid w:val="00F41A65"/>
    <w:rsid w:val="00F42127"/>
    <w:rsid w:val="00F4354F"/>
    <w:rsid w:val="00F46AA4"/>
    <w:rsid w:val="00F60940"/>
    <w:rsid w:val="00F656DD"/>
    <w:rsid w:val="00F659BC"/>
    <w:rsid w:val="00F736FC"/>
    <w:rsid w:val="00F74E56"/>
    <w:rsid w:val="00F77A91"/>
    <w:rsid w:val="00F80386"/>
    <w:rsid w:val="00F83C73"/>
    <w:rsid w:val="00F849E2"/>
    <w:rsid w:val="00F8505C"/>
    <w:rsid w:val="00F90791"/>
    <w:rsid w:val="00F926B8"/>
    <w:rsid w:val="00F9530B"/>
    <w:rsid w:val="00FA7DF0"/>
    <w:rsid w:val="00FB367F"/>
    <w:rsid w:val="00FB3D4A"/>
    <w:rsid w:val="00FC48DE"/>
    <w:rsid w:val="00FC708F"/>
    <w:rsid w:val="00FE0220"/>
    <w:rsid w:val="00FE2261"/>
    <w:rsid w:val="00FE56A7"/>
    <w:rsid w:val="00FE6C93"/>
    <w:rsid w:val="00FE6D51"/>
    <w:rsid w:val="00FF0AA5"/>
    <w:rsid w:val="00FF0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CE94B"/>
  <w15:chartTrackingRefBased/>
  <w15:docId w15:val="{C5CAEDD9-7C6A-4C8A-B947-B1298F47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D7B"/>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D03664"/>
    <w:pPr>
      <w:keepNext/>
      <w:keepLines/>
      <w:numPr>
        <w:numId w:val="4"/>
      </w:numPr>
      <w:tabs>
        <w:tab w:val="left" w:pos="720"/>
      </w:tabs>
      <w:spacing w:before="360" w:after="120" w:line="360" w:lineRule="atLeast"/>
      <w:jc w:val="center"/>
      <w:outlineLvl w:val="0"/>
    </w:pPr>
    <w:rPr>
      <w:rFonts w:ascii="Arial Bold" w:eastAsiaTheme="majorEastAsia" w:hAnsi="Arial Bold" w:cstheme="majorBidi"/>
      <w:b/>
      <w:bCs/>
      <w:caps/>
      <w:sz w:val="36"/>
      <w:szCs w:val="28"/>
    </w:rPr>
  </w:style>
  <w:style w:type="paragraph" w:styleId="Heading2">
    <w:name w:val="heading 2"/>
    <w:basedOn w:val="Normal"/>
    <w:next w:val="Normal"/>
    <w:link w:val="Heading2Char"/>
    <w:uiPriority w:val="9"/>
    <w:unhideWhenUsed/>
    <w:qFormat/>
    <w:rsid w:val="00D03664"/>
    <w:pPr>
      <w:keepNext/>
      <w:keepLines/>
      <w:tabs>
        <w:tab w:val="left" w:pos="720"/>
        <w:tab w:val="left" w:pos="1080"/>
      </w:tabs>
      <w:spacing w:after="120" w:line="480" w:lineRule="atLeast"/>
      <w:jc w:val="center"/>
      <w:outlineLvl w:val="1"/>
    </w:pPr>
    <w:rPr>
      <w:rFonts w:ascii="Arial Bold" w:eastAsiaTheme="majorEastAsia" w:hAnsi="Arial Bold" w:cstheme="majorBidi"/>
      <w:b/>
      <w:bCs/>
      <w:sz w:val="48"/>
      <w:szCs w:val="26"/>
    </w:rPr>
  </w:style>
  <w:style w:type="paragraph" w:styleId="Heading3">
    <w:name w:val="heading 3"/>
    <w:basedOn w:val="Normal"/>
    <w:next w:val="Normal"/>
    <w:link w:val="Heading3Char"/>
    <w:uiPriority w:val="9"/>
    <w:unhideWhenUsed/>
    <w:qFormat/>
    <w:rsid w:val="00D03664"/>
    <w:pPr>
      <w:keepNext/>
      <w:keepLines/>
      <w:numPr>
        <w:ilvl w:val="1"/>
        <w:numId w:val="4"/>
      </w:numPr>
      <w:spacing w:after="240" w:line="240" w:lineRule="atLeast"/>
      <w:outlineLvl w:val="2"/>
    </w:pPr>
    <w:rPr>
      <w:rFonts w:ascii="Arial Bold" w:eastAsiaTheme="majorEastAsia" w:hAnsi="Arial Bold" w:cstheme="majorBidi"/>
      <w:b/>
      <w:bCs/>
      <w:caps/>
    </w:rPr>
  </w:style>
  <w:style w:type="paragraph" w:styleId="Heading4">
    <w:name w:val="heading 4"/>
    <w:basedOn w:val="Normal"/>
    <w:next w:val="Normal"/>
    <w:link w:val="Heading4Char"/>
    <w:uiPriority w:val="9"/>
    <w:unhideWhenUsed/>
    <w:qFormat/>
    <w:rsid w:val="00F659BC"/>
    <w:pPr>
      <w:keepNext/>
      <w:keepLines/>
      <w:numPr>
        <w:ilvl w:val="2"/>
        <w:numId w:val="4"/>
      </w:numPr>
      <w:spacing w:after="240" w:line="240" w:lineRule="atLeast"/>
      <w:ind w:left="72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3455AC"/>
    <w:pPr>
      <w:keepNext/>
      <w:keepLines/>
      <w:spacing w:after="240" w:line="240" w:lineRule="atLeast"/>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664"/>
    <w:rPr>
      <w:rFonts w:ascii="Arial Bold" w:eastAsiaTheme="majorEastAsia" w:hAnsi="Arial Bold" w:cstheme="majorBidi"/>
      <w:b/>
      <w:bCs/>
      <w:caps/>
      <w:snapToGrid w:val="0"/>
      <w:sz w:val="36"/>
      <w:szCs w:val="28"/>
    </w:rPr>
  </w:style>
  <w:style w:type="character" w:customStyle="1" w:styleId="Heading2Char">
    <w:name w:val="Heading 2 Char"/>
    <w:basedOn w:val="DefaultParagraphFont"/>
    <w:link w:val="Heading2"/>
    <w:uiPriority w:val="9"/>
    <w:rsid w:val="00D03664"/>
    <w:rPr>
      <w:rFonts w:ascii="Arial Bold" w:eastAsiaTheme="majorEastAsia" w:hAnsi="Arial Bold" w:cstheme="majorBidi"/>
      <w:b/>
      <w:bCs/>
      <w:sz w:val="48"/>
      <w:szCs w:val="26"/>
    </w:rPr>
  </w:style>
  <w:style w:type="character" w:customStyle="1" w:styleId="Heading3Char">
    <w:name w:val="Heading 3 Char"/>
    <w:basedOn w:val="DefaultParagraphFont"/>
    <w:link w:val="Heading3"/>
    <w:uiPriority w:val="9"/>
    <w:rsid w:val="00D03664"/>
    <w:rPr>
      <w:rFonts w:ascii="Arial Bold" w:eastAsiaTheme="majorEastAsia" w:hAnsi="Arial Bold" w:cstheme="majorBidi"/>
      <w:b/>
      <w:bCs/>
      <w:caps/>
      <w:snapToGrid w:val="0"/>
      <w:sz w:val="24"/>
      <w:szCs w:val="20"/>
    </w:rPr>
  </w:style>
  <w:style w:type="character" w:customStyle="1" w:styleId="Heading4Char">
    <w:name w:val="Heading 4 Char"/>
    <w:basedOn w:val="DefaultParagraphFont"/>
    <w:link w:val="Heading4"/>
    <w:uiPriority w:val="9"/>
    <w:rsid w:val="00F659BC"/>
    <w:rPr>
      <w:rFonts w:ascii="Times New Roman" w:eastAsiaTheme="majorEastAsia" w:hAnsi="Times New Roman" w:cstheme="majorBidi"/>
      <w:b/>
      <w:bCs/>
      <w:iCs/>
      <w:snapToGrid w:val="0"/>
      <w:sz w:val="24"/>
      <w:szCs w:val="20"/>
    </w:rPr>
  </w:style>
  <w:style w:type="character" w:customStyle="1" w:styleId="Heading5Char">
    <w:name w:val="Heading 5 Char"/>
    <w:basedOn w:val="DefaultParagraphFont"/>
    <w:link w:val="Heading5"/>
    <w:uiPriority w:val="9"/>
    <w:rsid w:val="00D03664"/>
    <w:rPr>
      <w:rFonts w:ascii="Arial" w:eastAsiaTheme="majorEastAsia" w:hAnsi="Arial" w:cstheme="majorBidi"/>
      <w:sz w:val="20"/>
    </w:rPr>
  </w:style>
  <w:style w:type="paragraph" w:styleId="Header">
    <w:name w:val="header"/>
    <w:basedOn w:val="Normal"/>
    <w:link w:val="HeaderChar"/>
    <w:uiPriority w:val="99"/>
    <w:unhideWhenUsed/>
    <w:rsid w:val="00B16398"/>
    <w:pPr>
      <w:tabs>
        <w:tab w:val="center" w:pos="4680"/>
        <w:tab w:val="right" w:pos="9360"/>
      </w:tabs>
    </w:pPr>
  </w:style>
  <w:style w:type="character" w:customStyle="1" w:styleId="HeaderChar">
    <w:name w:val="Header Char"/>
    <w:basedOn w:val="DefaultParagraphFont"/>
    <w:link w:val="Header"/>
    <w:uiPriority w:val="99"/>
    <w:rsid w:val="00B16398"/>
  </w:style>
  <w:style w:type="paragraph" w:styleId="Footer">
    <w:name w:val="footer"/>
    <w:basedOn w:val="Normal"/>
    <w:link w:val="FooterChar"/>
    <w:uiPriority w:val="99"/>
    <w:unhideWhenUsed/>
    <w:rsid w:val="0065484C"/>
    <w:pPr>
      <w:tabs>
        <w:tab w:val="center" w:pos="4680"/>
        <w:tab w:val="right" w:pos="9360"/>
      </w:tabs>
      <w:jc w:val="center"/>
    </w:pPr>
    <w:rPr>
      <w:b/>
      <w:color w:val="FFFFFF" w:themeColor="background1"/>
    </w:rPr>
  </w:style>
  <w:style w:type="character" w:customStyle="1" w:styleId="FooterChar">
    <w:name w:val="Footer Char"/>
    <w:basedOn w:val="DefaultParagraphFont"/>
    <w:link w:val="Footer"/>
    <w:uiPriority w:val="99"/>
    <w:rsid w:val="0065484C"/>
    <w:rPr>
      <w:rFonts w:ascii="Arial" w:hAnsi="Arial"/>
      <w:b/>
      <w:color w:val="FFFFFF" w:themeColor="background1"/>
      <w:sz w:val="24"/>
    </w:rPr>
  </w:style>
  <w:style w:type="table" w:styleId="TableGrid">
    <w:name w:val="Table Grid"/>
    <w:aliases w:val="Pub Notice"/>
    <w:basedOn w:val="TableNormal"/>
    <w:uiPriority w:val="39"/>
    <w:rsid w:val="00B16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7CF4"/>
    <w:rPr>
      <w:color w:val="808080"/>
    </w:rPr>
  </w:style>
  <w:style w:type="paragraph" w:styleId="TOC1">
    <w:name w:val="toc 1"/>
    <w:basedOn w:val="Normal"/>
    <w:next w:val="Normal"/>
    <w:autoRedefine/>
    <w:uiPriority w:val="39"/>
    <w:unhideWhenUsed/>
    <w:rsid w:val="00E51A9C"/>
    <w:pPr>
      <w:tabs>
        <w:tab w:val="right" w:leader="dot" w:pos="9825"/>
      </w:tabs>
      <w:spacing w:after="120" w:line="240" w:lineRule="atLeast"/>
    </w:pPr>
    <w:rPr>
      <w:b/>
      <w:noProof/>
    </w:rPr>
  </w:style>
  <w:style w:type="paragraph" w:styleId="TOC2">
    <w:name w:val="toc 2"/>
    <w:basedOn w:val="Normal"/>
    <w:next w:val="Normal"/>
    <w:autoRedefine/>
    <w:uiPriority w:val="39"/>
    <w:unhideWhenUsed/>
    <w:rsid w:val="00C27435"/>
    <w:pPr>
      <w:tabs>
        <w:tab w:val="left" w:pos="878"/>
        <w:tab w:val="right" w:leader="dot" w:pos="9825"/>
      </w:tabs>
      <w:spacing w:after="120" w:line="240" w:lineRule="atLeast"/>
      <w:ind w:left="245"/>
    </w:pPr>
  </w:style>
  <w:style w:type="character" w:styleId="Hyperlink">
    <w:name w:val="Hyperlink"/>
    <w:basedOn w:val="DefaultParagraphFont"/>
    <w:unhideWhenUsed/>
    <w:rsid w:val="006158C4"/>
    <w:rPr>
      <w:color w:val="007EA8" w:themeColor="hyperlink"/>
      <w:u w:val="single"/>
    </w:rPr>
  </w:style>
  <w:style w:type="paragraph" w:styleId="BalloonText">
    <w:name w:val="Balloon Text"/>
    <w:basedOn w:val="Normal"/>
    <w:link w:val="BalloonTextChar"/>
    <w:uiPriority w:val="99"/>
    <w:semiHidden/>
    <w:unhideWhenUsed/>
    <w:rsid w:val="00305A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AF1"/>
    <w:rPr>
      <w:rFonts w:ascii="Segoe UI" w:hAnsi="Segoe UI" w:cs="Segoe UI"/>
      <w:sz w:val="18"/>
      <w:szCs w:val="18"/>
    </w:rPr>
  </w:style>
  <w:style w:type="paragraph" w:styleId="Caption">
    <w:name w:val="caption"/>
    <w:basedOn w:val="Normal"/>
    <w:next w:val="Normal"/>
    <w:uiPriority w:val="35"/>
    <w:unhideWhenUsed/>
    <w:qFormat/>
    <w:rsid w:val="00D7468A"/>
    <w:pPr>
      <w:spacing w:after="200"/>
      <w:jc w:val="center"/>
    </w:pPr>
    <w:rPr>
      <w:i/>
      <w:iCs/>
      <w:sz w:val="18"/>
      <w:szCs w:val="18"/>
    </w:rPr>
  </w:style>
  <w:style w:type="paragraph" w:styleId="ListParagraph">
    <w:name w:val="List Paragraph"/>
    <w:basedOn w:val="Normal"/>
    <w:uiPriority w:val="34"/>
    <w:qFormat/>
    <w:rsid w:val="00FB367F"/>
    <w:pPr>
      <w:numPr>
        <w:numId w:val="1"/>
      </w:numPr>
      <w:contextualSpacing/>
    </w:pPr>
  </w:style>
  <w:style w:type="paragraph" w:customStyle="1" w:styleId="Equation">
    <w:name w:val="Equation"/>
    <w:basedOn w:val="Normal"/>
    <w:next w:val="Normal"/>
    <w:link w:val="EquationChar"/>
    <w:rsid w:val="00714011"/>
    <w:pPr>
      <w:tabs>
        <w:tab w:val="center" w:pos="4320"/>
        <w:tab w:val="right" w:pos="8640"/>
      </w:tabs>
      <w:spacing w:before="120" w:after="120"/>
    </w:pPr>
    <w:rPr>
      <w:b/>
      <w:szCs w:val="24"/>
    </w:rPr>
  </w:style>
  <w:style w:type="character" w:customStyle="1" w:styleId="EquationChar">
    <w:name w:val="Equation Char"/>
    <w:basedOn w:val="DefaultParagraphFont"/>
    <w:link w:val="Equation"/>
    <w:rsid w:val="00714011"/>
    <w:rPr>
      <w:rFonts w:ascii="Times New Roman" w:eastAsia="Times New Roman" w:hAnsi="Times New Roman" w:cs="Times New Roman"/>
      <w:b/>
      <w:sz w:val="24"/>
      <w:szCs w:val="24"/>
    </w:rPr>
  </w:style>
  <w:style w:type="table" w:styleId="GridTable4-Accent4">
    <w:name w:val="Grid Table 4 Accent 4"/>
    <w:basedOn w:val="TableNormal"/>
    <w:uiPriority w:val="49"/>
    <w:rsid w:val="00714011"/>
    <w:pPr>
      <w:spacing w:after="0" w:line="240" w:lineRule="auto"/>
    </w:pPr>
    <w:rPr>
      <w:rFonts w:eastAsiaTheme="minorEastAsia"/>
    </w:rPr>
    <w:tblPr>
      <w:tblStyleRowBandSize w:val="1"/>
      <w:tblStyleColBandSize w:val="1"/>
      <w:tblBorders>
        <w:top w:val="single" w:sz="4" w:space="0" w:color="FEE28C" w:themeColor="accent4" w:themeTint="99"/>
        <w:left w:val="single" w:sz="4" w:space="0" w:color="FEE28C" w:themeColor="accent4" w:themeTint="99"/>
        <w:bottom w:val="single" w:sz="4" w:space="0" w:color="FEE28C" w:themeColor="accent4" w:themeTint="99"/>
        <w:right w:val="single" w:sz="4" w:space="0" w:color="FEE28C" w:themeColor="accent4" w:themeTint="99"/>
        <w:insideH w:val="single" w:sz="4" w:space="0" w:color="FEE28C" w:themeColor="accent4" w:themeTint="99"/>
        <w:insideV w:val="single" w:sz="4" w:space="0" w:color="FEE28C" w:themeColor="accent4" w:themeTint="99"/>
      </w:tblBorders>
    </w:tblPr>
    <w:tblStylePr w:type="firstRow">
      <w:rPr>
        <w:b/>
        <w:bCs/>
        <w:color w:val="FFFFFF" w:themeColor="background1"/>
      </w:rPr>
      <w:tblPr/>
      <w:tcPr>
        <w:tcBorders>
          <w:top w:val="single" w:sz="4" w:space="0" w:color="FED040" w:themeColor="accent4"/>
          <w:left w:val="single" w:sz="4" w:space="0" w:color="FED040" w:themeColor="accent4"/>
          <w:bottom w:val="single" w:sz="4" w:space="0" w:color="FED040" w:themeColor="accent4"/>
          <w:right w:val="single" w:sz="4" w:space="0" w:color="FED040" w:themeColor="accent4"/>
          <w:insideH w:val="nil"/>
          <w:insideV w:val="nil"/>
        </w:tcBorders>
        <w:shd w:val="clear" w:color="auto" w:fill="FED040" w:themeFill="accent4"/>
      </w:tcPr>
    </w:tblStylePr>
    <w:tblStylePr w:type="lastRow">
      <w:rPr>
        <w:b/>
        <w:bCs/>
      </w:rPr>
      <w:tblPr/>
      <w:tcPr>
        <w:tcBorders>
          <w:top w:val="double" w:sz="4" w:space="0" w:color="FED040" w:themeColor="accent4"/>
        </w:tcBorders>
      </w:tcPr>
    </w:tblStylePr>
    <w:tblStylePr w:type="firstCol">
      <w:rPr>
        <w:b/>
        <w:bCs/>
      </w:rPr>
    </w:tblStylePr>
    <w:tblStylePr w:type="lastCol">
      <w:rPr>
        <w:b/>
        <w:bCs/>
      </w:rPr>
    </w:tblStylePr>
    <w:tblStylePr w:type="band1Vert">
      <w:tblPr/>
      <w:tcPr>
        <w:shd w:val="clear" w:color="auto" w:fill="FEF5D8" w:themeFill="accent4" w:themeFillTint="33"/>
      </w:tcPr>
    </w:tblStylePr>
    <w:tblStylePr w:type="band1Horz">
      <w:tblPr/>
      <w:tcPr>
        <w:shd w:val="clear" w:color="auto" w:fill="FEF5D8" w:themeFill="accent4" w:themeFillTint="33"/>
      </w:tcPr>
    </w:tblStylePr>
  </w:style>
  <w:style w:type="character" w:styleId="CommentReference">
    <w:name w:val="annotation reference"/>
    <w:basedOn w:val="DefaultParagraphFont"/>
    <w:uiPriority w:val="99"/>
    <w:semiHidden/>
    <w:unhideWhenUsed/>
    <w:rsid w:val="003F46D9"/>
    <w:rPr>
      <w:sz w:val="16"/>
      <w:szCs w:val="16"/>
    </w:rPr>
  </w:style>
  <w:style w:type="paragraph" w:styleId="CommentText">
    <w:name w:val="annotation text"/>
    <w:basedOn w:val="Normal"/>
    <w:link w:val="CommentTextChar"/>
    <w:uiPriority w:val="99"/>
    <w:semiHidden/>
    <w:unhideWhenUsed/>
    <w:rsid w:val="003F46D9"/>
  </w:style>
  <w:style w:type="character" w:customStyle="1" w:styleId="CommentTextChar">
    <w:name w:val="Comment Text Char"/>
    <w:basedOn w:val="DefaultParagraphFont"/>
    <w:link w:val="CommentText"/>
    <w:uiPriority w:val="99"/>
    <w:semiHidden/>
    <w:rsid w:val="003F46D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F46D9"/>
    <w:rPr>
      <w:b/>
      <w:bCs/>
    </w:rPr>
  </w:style>
  <w:style w:type="character" w:customStyle="1" w:styleId="CommentSubjectChar">
    <w:name w:val="Comment Subject Char"/>
    <w:basedOn w:val="CommentTextChar"/>
    <w:link w:val="CommentSubject"/>
    <w:uiPriority w:val="99"/>
    <w:semiHidden/>
    <w:rsid w:val="003F46D9"/>
    <w:rPr>
      <w:rFonts w:ascii="Arial" w:hAnsi="Arial"/>
      <w:b/>
      <w:bCs/>
      <w:sz w:val="20"/>
      <w:szCs w:val="20"/>
    </w:rPr>
  </w:style>
  <w:style w:type="paragraph" w:customStyle="1" w:styleId="CoverTitle">
    <w:name w:val="Cover_Title"/>
    <w:basedOn w:val="Normal"/>
    <w:qFormat/>
    <w:rsid w:val="00D03664"/>
    <w:pPr>
      <w:spacing w:before="480" w:after="120" w:line="240" w:lineRule="atLeast"/>
    </w:pPr>
    <w:rPr>
      <w:rFonts w:cs="Arial"/>
      <w:b/>
      <w:sz w:val="72"/>
      <w:szCs w:val="72"/>
    </w:rPr>
  </w:style>
  <w:style w:type="paragraph" w:customStyle="1" w:styleId="Coverdate">
    <w:name w:val="Cover_date"/>
    <w:basedOn w:val="Normal"/>
    <w:qFormat/>
    <w:rsid w:val="00D03664"/>
    <w:pPr>
      <w:spacing w:before="120" w:after="120" w:line="240" w:lineRule="atLeast"/>
    </w:pPr>
    <w:rPr>
      <w:b/>
      <w:sz w:val="36"/>
      <w:szCs w:val="36"/>
    </w:rPr>
  </w:style>
  <w:style w:type="character" w:styleId="SubtleEmphasis">
    <w:name w:val="Subtle Emphasis"/>
    <w:basedOn w:val="DefaultParagraphFont"/>
    <w:uiPriority w:val="19"/>
    <w:qFormat/>
    <w:rsid w:val="00D31A90"/>
    <w:rPr>
      <w:i/>
      <w:iCs/>
      <w:color w:val="404040" w:themeColor="text1" w:themeTint="BF"/>
    </w:rPr>
  </w:style>
  <w:style w:type="paragraph" w:customStyle="1" w:styleId="tablehead">
    <w:name w:val="table_head"/>
    <w:basedOn w:val="Normal"/>
    <w:rsid w:val="00D03664"/>
    <w:pPr>
      <w:autoSpaceDE w:val="0"/>
      <w:autoSpaceDN w:val="0"/>
      <w:adjustRightInd w:val="0"/>
      <w:spacing w:before="60" w:after="60" w:line="240" w:lineRule="atLeast"/>
      <w:jc w:val="center"/>
    </w:pPr>
    <w:rPr>
      <w:b/>
      <w:bCs/>
    </w:rPr>
  </w:style>
  <w:style w:type="paragraph" w:customStyle="1" w:styleId="tabletext">
    <w:name w:val="table_text"/>
    <w:basedOn w:val="Normal"/>
    <w:rsid w:val="00D03664"/>
    <w:pPr>
      <w:autoSpaceDE w:val="0"/>
      <w:autoSpaceDN w:val="0"/>
      <w:adjustRightInd w:val="0"/>
      <w:spacing w:before="60" w:after="60" w:line="240" w:lineRule="atLeast"/>
    </w:pPr>
    <w:rPr>
      <w:bCs/>
    </w:rPr>
  </w:style>
  <w:style w:type="paragraph" w:customStyle="1" w:styleId="TOCheaders">
    <w:name w:val="TOC_headers"/>
    <w:qFormat/>
    <w:rsid w:val="00D03664"/>
    <w:pPr>
      <w:spacing w:after="0" w:line="240" w:lineRule="auto"/>
      <w:jc w:val="center"/>
    </w:pPr>
    <w:rPr>
      <w:rFonts w:ascii="Arial Bold" w:eastAsiaTheme="majorEastAsia" w:hAnsi="Arial Bold" w:cstheme="majorBidi"/>
      <w:bCs/>
      <w:caps/>
      <w:sz w:val="48"/>
      <w:szCs w:val="48"/>
    </w:rPr>
  </w:style>
  <w:style w:type="paragraph" w:customStyle="1" w:styleId="acronymdefinition">
    <w:name w:val="acronym definition"/>
    <w:basedOn w:val="Normal"/>
    <w:rsid w:val="00D03664"/>
    <w:pPr>
      <w:tabs>
        <w:tab w:val="left" w:pos="3600"/>
      </w:tabs>
      <w:autoSpaceDE w:val="0"/>
      <w:autoSpaceDN w:val="0"/>
      <w:adjustRightInd w:val="0"/>
      <w:spacing w:after="120" w:line="240" w:lineRule="atLeast"/>
      <w:ind w:left="360" w:hanging="360"/>
    </w:pPr>
  </w:style>
  <w:style w:type="character" w:customStyle="1" w:styleId="acronymterm">
    <w:name w:val="acronym term"/>
    <w:rsid w:val="00D03664"/>
    <w:rPr>
      <w:rFonts w:ascii="Arial Bold" w:hAnsi="Arial Bold" w:cs="Arial"/>
      <w:b/>
      <w:bCs/>
      <w:sz w:val="20"/>
    </w:rPr>
  </w:style>
  <w:style w:type="paragraph" w:customStyle="1" w:styleId="bodytext">
    <w:name w:val="body_text"/>
    <w:basedOn w:val="Normal"/>
    <w:link w:val="bodytextChar"/>
    <w:rsid w:val="00D03664"/>
    <w:pPr>
      <w:spacing w:after="240" w:line="240" w:lineRule="atLeast"/>
    </w:pPr>
    <w:rPr>
      <w:szCs w:val="24"/>
    </w:rPr>
  </w:style>
  <w:style w:type="character" w:customStyle="1" w:styleId="bodytextChar">
    <w:name w:val="body_text Char"/>
    <w:basedOn w:val="DefaultParagraphFont"/>
    <w:link w:val="bodytext"/>
    <w:rsid w:val="00D03664"/>
    <w:rPr>
      <w:rFonts w:ascii="Arial" w:eastAsia="Times New Roman" w:hAnsi="Arial" w:cs="Times New Roman"/>
      <w:sz w:val="20"/>
      <w:szCs w:val="24"/>
    </w:rPr>
  </w:style>
  <w:style w:type="paragraph" w:customStyle="1" w:styleId="bulletstep1">
    <w:name w:val="bullet_step_1"/>
    <w:basedOn w:val="Normal"/>
    <w:qFormat/>
    <w:rsid w:val="00D03664"/>
    <w:pPr>
      <w:numPr>
        <w:numId w:val="2"/>
      </w:numPr>
      <w:tabs>
        <w:tab w:val="left" w:pos="720"/>
      </w:tabs>
      <w:autoSpaceDE w:val="0"/>
      <w:autoSpaceDN w:val="0"/>
      <w:adjustRightInd w:val="0"/>
      <w:spacing w:after="240" w:line="240" w:lineRule="atLeast"/>
    </w:pPr>
  </w:style>
  <w:style w:type="paragraph" w:customStyle="1" w:styleId="bulletstep1a">
    <w:name w:val="bullet_step_1_a"/>
    <w:basedOn w:val="bulletstep1"/>
    <w:qFormat/>
    <w:rsid w:val="00D03664"/>
    <w:pPr>
      <w:numPr>
        <w:numId w:val="3"/>
      </w:numPr>
    </w:pPr>
  </w:style>
  <w:style w:type="paragraph" w:customStyle="1" w:styleId="Coverlocation">
    <w:name w:val="Cover_location"/>
    <w:basedOn w:val="Normal"/>
    <w:qFormat/>
    <w:rsid w:val="00D03664"/>
    <w:pPr>
      <w:spacing w:before="120" w:after="120" w:line="240" w:lineRule="atLeast"/>
    </w:pPr>
    <w:rPr>
      <w:rFonts w:cs="Arial"/>
      <w:b/>
      <w:sz w:val="36"/>
      <w:szCs w:val="36"/>
    </w:rPr>
  </w:style>
  <w:style w:type="paragraph" w:customStyle="1" w:styleId="CoverNIDID">
    <w:name w:val="Cover_NIDID"/>
    <w:basedOn w:val="Normal"/>
    <w:qFormat/>
    <w:rsid w:val="00D03664"/>
    <w:pPr>
      <w:spacing w:before="120" w:after="120" w:line="240" w:lineRule="atLeast"/>
    </w:pPr>
    <w:rPr>
      <w:rFonts w:cs="Arial"/>
      <w:b/>
      <w:sz w:val="48"/>
      <w:szCs w:val="48"/>
    </w:rPr>
  </w:style>
  <w:style w:type="paragraph" w:customStyle="1" w:styleId="CoverReportName">
    <w:name w:val="Cover_Report Name"/>
    <w:basedOn w:val="Normal"/>
    <w:qFormat/>
    <w:rsid w:val="00D03664"/>
    <w:pPr>
      <w:spacing w:before="120" w:after="120" w:line="240" w:lineRule="atLeast"/>
    </w:pPr>
    <w:rPr>
      <w:rFonts w:cs="Arial"/>
      <w:b/>
      <w:sz w:val="48"/>
      <w:szCs w:val="48"/>
    </w:rPr>
  </w:style>
  <w:style w:type="paragraph" w:customStyle="1" w:styleId="figurecaption">
    <w:name w:val="figure_caption"/>
    <w:basedOn w:val="Normal"/>
    <w:rsid w:val="00D03664"/>
    <w:pPr>
      <w:autoSpaceDE w:val="0"/>
      <w:autoSpaceDN w:val="0"/>
      <w:adjustRightInd w:val="0"/>
      <w:spacing w:before="200" w:after="480" w:line="240" w:lineRule="atLeast"/>
      <w:jc w:val="center"/>
    </w:pPr>
    <w:rPr>
      <w:bCs/>
      <w:i/>
    </w:rPr>
  </w:style>
  <w:style w:type="paragraph" w:customStyle="1" w:styleId="IntentionallyBlank">
    <w:name w:val="Intentionally_Blank"/>
    <w:basedOn w:val="Normal"/>
    <w:rsid w:val="00D03664"/>
    <w:pPr>
      <w:autoSpaceDE w:val="0"/>
      <w:autoSpaceDN w:val="0"/>
      <w:adjustRightInd w:val="0"/>
      <w:spacing w:before="6000" w:line="240" w:lineRule="atLeast"/>
      <w:jc w:val="center"/>
    </w:pPr>
    <w:rPr>
      <w:bCs/>
      <w:caps/>
    </w:rPr>
  </w:style>
  <w:style w:type="paragraph" w:customStyle="1" w:styleId="IntentionallyBlankHorizontal">
    <w:name w:val="Intentionally_Blank_Horizontal"/>
    <w:basedOn w:val="IntentionallyBlank"/>
    <w:qFormat/>
    <w:rsid w:val="00D03664"/>
    <w:pPr>
      <w:spacing w:before="3600"/>
    </w:pPr>
  </w:style>
  <w:style w:type="paragraph" w:customStyle="1" w:styleId="notehead">
    <w:name w:val="note_head"/>
    <w:rsid w:val="00D03664"/>
    <w:pPr>
      <w:keepNext/>
      <w:widowControl w:val="0"/>
      <w:autoSpaceDE w:val="0"/>
      <w:autoSpaceDN w:val="0"/>
      <w:adjustRightInd w:val="0"/>
      <w:spacing w:after="240" w:line="240" w:lineRule="exact"/>
      <w:jc w:val="center"/>
    </w:pPr>
    <w:rPr>
      <w:rFonts w:ascii="Arial" w:eastAsia="Times New Roman" w:hAnsi="Arial" w:cs="Times New Roman"/>
      <w:b/>
      <w:bCs/>
      <w:sz w:val="20"/>
    </w:rPr>
  </w:style>
  <w:style w:type="paragraph" w:customStyle="1" w:styleId="notetext">
    <w:name w:val="note_text"/>
    <w:rsid w:val="00D03664"/>
    <w:pPr>
      <w:widowControl w:val="0"/>
      <w:autoSpaceDE w:val="0"/>
      <w:autoSpaceDN w:val="0"/>
      <w:adjustRightInd w:val="0"/>
      <w:spacing w:after="240" w:line="240" w:lineRule="exact"/>
      <w:ind w:left="1195" w:right="1195"/>
    </w:pPr>
    <w:rPr>
      <w:rFonts w:ascii="Arial" w:eastAsia="Times New Roman" w:hAnsi="Arial" w:cs="Times New Roman"/>
      <w:sz w:val="20"/>
    </w:rPr>
  </w:style>
  <w:style w:type="paragraph" w:customStyle="1" w:styleId="References">
    <w:name w:val="References"/>
    <w:basedOn w:val="Normal"/>
    <w:qFormat/>
    <w:rsid w:val="00D03664"/>
    <w:pPr>
      <w:spacing w:after="240" w:line="240" w:lineRule="atLeast"/>
      <w:ind w:left="360" w:hanging="360"/>
    </w:pPr>
  </w:style>
  <w:style w:type="paragraph" w:customStyle="1" w:styleId="step1">
    <w:name w:val="step_1"/>
    <w:rsid w:val="00D03664"/>
    <w:pPr>
      <w:numPr>
        <w:numId w:val="6"/>
      </w:numPr>
      <w:tabs>
        <w:tab w:val="left" w:pos="720"/>
        <w:tab w:val="left" w:pos="1080"/>
      </w:tabs>
      <w:autoSpaceDE w:val="0"/>
      <w:autoSpaceDN w:val="0"/>
      <w:adjustRightInd w:val="0"/>
      <w:spacing w:after="240" w:line="240" w:lineRule="atLeast"/>
    </w:pPr>
    <w:rPr>
      <w:rFonts w:ascii="Arial" w:eastAsia="Times New Roman" w:hAnsi="Arial" w:cs="Times New Roman"/>
      <w:sz w:val="20"/>
    </w:rPr>
  </w:style>
  <w:style w:type="paragraph" w:customStyle="1" w:styleId="step1a">
    <w:name w:val="step_1_a"/>
    <w:rsid w:val="00D03664"/>
    <w:pPr>
      <w:widowControl w:val="0"/>
      <w:numPr>
        <w:numId w:val="5"/>
      </w:numPr>
      <w:tabs>
        <w:tab w:val="left" w:pos="720"/>
        <w:tab w:val="left" w:pos="1080"/>
        <w:tab w:val="right" w:leader="underscore" w:pos="10080"/>
      </w:tabs>
      <w:autoSpaceDE w:val="0"/>
      <w:autoSpaceDN w:val="0"/>
      <w:adjustRightInd w:val="0"/>
      <w:spacing w:after="240" w:line="240" w:lineRule="atLeast"/>
    </w:pPr>
    <w:rPr>
      <w:rFonts w:ascii="Arial" w:eastAsia="Times New Roman" w:hAnsi="Arial" w:cs="Times New Roman"/>
      <w:sz w:val="20"/>
    </w:rPr>
  </w:style>
  <w:style w:type="paragraph" w:customStyle="1" w:styleId="step1a1">
    <w:name w:val="step_1_a_1"/>
    <w:basedOn w:val="step1a"/>
    <w:rsid w:val="00D03664"/>
    <w:pPr>
      <w:widowControl/>
      <w:tabs>
        <w:tab w:val="clear" w:pos="10080"/>
        <w:tab w:val="left" w:pos="1440"/>
      </w:tabs>
    </w:pPr>
  </w:style>
  <w:style w:type="paragraph" w:customStyle="1" w:styleId="step1a1a">
    <w:name w:val="step_1_a_1_a"/>
    <w:basedOn w:val="step1"/>
    <w:rsid w:val="00D03664"/>
    <w:pPr>
      <w:tabs>
        <w:tab w:val="clear" w:pos="720"/>
        <w:tab w:val="clear" w:pos="1080"/>
        <w:tab w:val="left" w:pos="1800"/>
      </w:tabs>
      <w:ind w:left="1800"/>
    </w:pPr>
  </w:style>
  <w:style w:type="paragraph" w:customStyle="1" w:styleId="tablecaption">
    <w:name w:val="table_caption"/>
    <w:basedOn w:val="figurecaption"/>
    <w:qFormat/>
    <w:rsid w:val="00D03664"/>
    <w:pPr>
      <w:spacing w:before="480" w:after="200"/>
    </w:pPr>
  </w:style>
  <w:style w:type="paragraph" w:customStyle="1" w:styleId="tablenote">
    <w:name w:val="table_note"/>
    <w:basedOn w:val="tabletext"/>
    <w:qFormat/>
    <w:rsid w:val="00D03664"/>
    <w:rPr>
      <w:sz w:val="16"/>
    </w:rPr>
  </w:style>
  <w:style w:type="character" w:styleId="Strong">
    <w:name w:val="Strong"/>
    <w:basedOn w:val="DefaultParagraphFont"/>
    <w:qFormat/>
    <w:rsid w:val="00160C9B"/>
    <w:rPr>
      <w:b/>
      <w:bCs/>
    </w:rPr>
  </w:style>
  <w:style w:type="paragraph" w:styleId="TOC3">
    <w:name w:val="toc 3"/>
    <w:basedOn w:val="Normal"/>
    <w:next w:val="Normal"/>
    <w:autoRedefine/>
    <w:uiPriority w:val="39"/>
    <w:unhideWhenUsed/>
    <w:rsid w:val="00C27435"/>
    <w:pPr>
      <w:tabs>
        <w:tab w:val="left" w:pos="1325"/>
        <w:tab w:val="right" w:leader="dot" w:pos="9825"/>
      </w:tabs>
      <w:spacing w:after="120" w:line="240" w:lineRule="atLeast"/>
      <w:ind w:left="475"/>
    </w:pPr>
  </w:style>
  <w:style w:type="paragraph" w:styleId="TOC4">
    <w:name w:val="toc 4"/>
    <w:basedOn w:val="Normal"/>
    <w:next w:val="Normal"/>
    <w:autoRedefine/>
    <w:uiPriority w:val="39"/>
    <w:unhideWhenUsed/>
    <w:rsid w:val="00C27435"/>
    <w:pPr>
      <w:spacing w:after="100"/>
      <w:ind w:left="720"/>
    </w:pPr>
  </w:style>
  <w:style w:type="paragraph" w:styleId="TOC5">
    <w:name w:val="toc 5"/>
    <w:basedOn w:val="Normal"/>
    <w:next w:val="Normal"/>
    <w:autoRedefine/>
    <w:uiPriority w:val="39"/>
    <w:unhideWhenUsed/>
    <w:rsid w:val="00D760EA"/>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D760EA"/>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D760EA"/>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D760EA"/>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D760EA"/>
    <w:pPr>
      <w:spacing w:after="100" w:line="259" w:lineRule="auto"/>
      <w:ind w:left="1760"/>
    </w:pPr>
    <w:rPr>
      <w:rFonts w:asciiTheme="minorHAnsi" w:eastAsiaTheme="minorEastAsia" w:hAnsiTheme="minorHAnsi"/>
      <w:sz w:val="22"/>
    </w:rPr>
  </w:style>
  <w:style w:type="paragraph" w:styleId="TableofFigures">
    <w:name w:val="table of figures"/>
    <w:basedOn w:val="Normal"/>
    <w:next w:val="Normal"/>
    <w:uiPriority w:val="99"/>
    <w:unhideWhenUsed/>
    <w:rsid w:val="00C27435"/>
  </w:style>
  <w:style w:type="paragraph" w:styleId="Revision">
    <w:name w:val="Revision"/>
    <w:hidden/>
    <w:uiPriority w:val="99"/>
    <w:semiHidden/>
    <w:rsid w:val="00125FFF"/>
    <w:pPr>
      <w:spacing w:after="0" w:line="240" w:lineRule="auto"/>
    </w:pPr>
    <w:rPr>
      <w:rFonts w:ascii="Arial" w:hAnsi="Arial"/>
      <w:sz w:val="20"/>
    </w:rPr>
  </w:style>
  <w:style w:type="character" w:styleId="UnresolvedMention">
    <w:name w:val="Unresolved Mention"/>
    <w:basedOn w:val="DefaultParagraphFont"/>
    <w:uiPriority w:val="99"/>
    <w:semiHidden/>
    <w:unhideWhenUsed/>
    <w:rsid w:val="000A43BB"/>
    <w:rPr>
      <w:color w:val="605E5C"/>
      <w:shd w:val="clear" w:color="auto" w:fill="E1DFDD"/>
    </w:rPr>
  </w:style>
  <w:style w:type="character" w:styleId="FollowedHyperlink">
    <w:name w:val="FollowedHyperlink"/>
    <w:basedOn w:val="DefaultParagraphFont"/>
    <w:uiPriority w:val="99"/>
    <w:semiHidden/>
    <w:unhideWhenUsed/>
    <w:rsid w:val="00AA2A3C"/>
    <w:rPr>
      <w:color w:val="954F72" w:themeColor="followedHyperlink"/>
      <w:u w:val="single"/>
    </w:rPr>
  </w:style>
  <w:style w:type="paragraph" w:customStyle="1" w:styleId="TableText0">
    <w:name w:val="Table Text"/>
    <w:basedOn w:val="Normal"/>
    <w:next w:val="Normal"/>
    <w:uiPriority w:val="1"/>
    <w:qFormat/>
    <w:rsid w:val="004201FD"/>
    <w:pPr>
      <w:keepNext/>
      <w:widowControl/>
      <w:jc w:val="right"/>
    </w:pPr>
    <w:rPr>
      <w:rFonts w:ascii="Arial" w:eastAsiaTheme="minorHAnsi" w:hAnsi="Arial" w:cstheme="minorHAnsi"/>
      <w:iCs/>
      <w:snapToGrid/>
      <w:sz w:val="22"/>
    </w:rPr>
  </w:style>
  <w:style w:type="table" w:styleId="GridTable4-Accent5">
    <w:name w:val="Grid Table 4 Accent 5"/>
    <w:basedOn w:val="TableNormal"/>
    <w:uiPriority w:val="49"/>
    <w:rsid w:val="004201FD"/>
    <w:pPr>
      <w:spacing w:after="0" w:line="240" w:lineRule="auto"/>
    </w:pPr>
    <w:tblPr>
      <w:tblStyleRowBandSize w:val="1"/>
      <w:tblStyleColBandSize w:val="1"/>
      <w:tblBorders>
        <w:top w:val="single" w:sz="4" w:space="0" w:color="31CBFF" w:themeColor="accent5" w:themeTint="99"/>
        <w:left w:val="single" w:sz="4" w:space="0" w:color="31CBFF" w:themeColor="accent5" w:themeTint="99"/>
        <w:bottom w:val="single" w:sz="4" w:space="0" w:color="31CBFF" w:themeColor="accent5" w:themeTint="99"/>
        <w:right w:val="single" w:sz="4" w:space="0" w:color="31CBFF" w:themeColor="accent5" w:themeTint="99"/>
        <w:insideH w:val="single" w:sz="4" w:space="0" w:color="31CBFF" w:themeColor="accent5" w:themeTint="99"/>
        <w:insideV w:val="single" w:sz="4" w:space="0" w:color="31CBFF" w:themeColor="accent5" w:themeTint="99"/>
      </w:tblBorders>
    </w:tblPr>
    <w:tblStylePr w:type="firstRow">
      <w:rPr>
        <w:b/>
        <w:bCs/>
        <w:color w:val="FFFFFF" w:themeColor="background1"/>
      </w:rPr>
      <w:tblPr/>
      <w:tcPr>
        <w:tcBorders>
          <w:top w:val="single" w:sz="4" w:space="0" w:color="007EA8" w:themeColor="accent5"/>
          <w:left w:val="single" w:sz="4" w:space="0" w:color="007EA8" w:themeColor="accent5"/>
          <w:bottom w:val="single" w:sz="4" w:space="0" w:color="007EA8" w:themeColor="accent5"/>
          <w:right w:val="single" w:sz="4" w:space="0" w:color="007EA8" w:themeColor="accent5"/>
          <w:insideH w:val="nil"/>
          <w:insideV w:val="nil"/>
        </w:tcBorders>
        <w:shd w:val="clear" w:color="auto" w:fill="007EA8" w:themeFill="accent5"/>
      </w:tcPr>
    </w:tblStylePr>
    <w:tblStylePr w:type="lastRow">
      <w:rPr>
        <w:b/>
        <w:bCs/>
      </w:rPr>
      <w:tblPr/>
      <w:tcPr>
        <w:tcBorders>
          <w:top w:val="double" w:sz="4" w:space="0" w:color="007EA8" w:themeColor="accent5"/>
        </w:tcBorders>
      </w:tcPr>
    </w:tblStylePr>
    <w:tblStylePr w:type="firstCol">
      <w:rPr>
        <w:b/>
        <w:bCs/>
      </w:rPr>
    </w:tblStylePr>
    <w:tblStylePr w:type="lastCol">
      <w:rPr>
        <w:b/>
        <w:bCs/>
      </w:rPr>
    </w:tblStylePr>
    <w:tblStylePr w:type="band1Vert">
      <w:tblPr/>
      <w:tcPr>
        <w:shd w:val="clear" w:color="auto" w:fill="BAEDFF" w:themeFill="accent5" w:themeFillTint="33"/>
      </w:tcPr>
    </w:tblStylePr>
    <w:tblStylePr w:type="band1Horz">
      <w:tblPr/>
      <w:tcPr>
        <w:shd w:val="clear" w:color="auto" w:fill="BAEDFF"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46351">
      <w:bodyDiv w:val="1"/>
      <w:marLeft w:val="0"/>
      <w:marRight w:val="0"/>
      <w:marTop w:val="0"/>
      <w:marBottom w:val="0"/>
      <w:divBdr>
        <w:top w:val="none" w:sz="0" w:space="0" w:color="auto"/>
        <w:left w:val="none" w:sz="0" w:space="0" w:color="auto"/>
        <w:bottom w:val="none" w:sz="0" w:space="0" w:color="auto"/>
        <w:right w:val="none" w:sz="0" w:space="0" w:color="auto"/>
      </w:divBdr>
    </w:div>
    <w:div w:id="240287609">
      <w:bodyDiv w:val="1"/>
      <w:marLeft w:val="0"/>
      <w:marRight w:val="0"/>
      <w:marTop w:val="0"/>
      <w:marBottom w:val="0"/>
      <w:divBdr>
        <w:top w:val="none" w:sz="0" w:space="0" w:color="auto"/>
        <w:left w:val="none" w:sz="0" w:space="0" w:color="auto"/>
        <w:bottom w:val="none" w:sz="0" w:space="0" w:color="auto"/>
        <w:right w:val="none" w:sz="0" w:space="0" w:color="auto"/>
      </w:divBdr>
    </w:div>
    <w:div w:id="391537331">
      <w:bodyDiv w:val="1"/>
      <w:marLeft w:val="0"/>
      <w:marRight w:val="0"/>
      <w:marTop w:val="0"/>
      <w:marBottom w:val="0"/>
      <w:divBdr>
        <w:top w:val="none" w:sz="0" w:space="0" w:color="auto"/>
        <w:left w:val="none" w:sz="0" w:space="0" w:color="auto"/>
        <w:bottom w:val="none" w:sz="0" w:space="0" w:color="auto"/>
        <w:right w:val="none" w:sz="0" w:space="0" w:color="auto"/>
      </w:divBdr>
    </w:div>
    <w:div w:id="609627858">
      <w:bodyDiv w:val="1"/>
      <w:marLeft w:val="0"/>
      <w:marRight w:val="0"/>
      <w:marTop w:val="0"/>
      <w:marBottom w:val="0"/>
      <w:divBdr>
        <w:top w:val="none" w:sz="0" w:space="0" w:color="auto"/>
        <w:left w:val="none" w:sz="0" w:space="0" w:color="auto"/>
        <w:bottom w:val="none" w:sz="0" w:space="0" w:color="auto"/>
        <w:right w:val="none" w:sz="0" w:space="0" w:color="auto"/>
      </w:divBdr>
    </w:div>
    <w:div w:id="672536912">
      <w:bodyDiv w:val="1"/>
      <w:marLeft w:val="0"/>
      <w:marRight w:val="0"/>
      <w:marTop w:val="0"/>
      <w:marBottom w:val="0"/>
      <w:divBdr>
        <w:top w:val="none" w:sz="0" w:space="0" w:color="auto"/>
        <w:left w:val="none" w:sz="0" w:space="0" w:color="auto"/>
        <w:bottom w:val="none" w:sz="0" w:space="0" w:color="auto"/>
        <w:right w:val="none" w:sz="0" w:space="0" w:color="auto"/>
      </w:divBdr>
    </w:div>
    <w:div w:id="811558278">
      <w:bodyDiv w:val="1"/>
      <w:marLeft w:val="0"/>
      <w:marRight w:val="0"/>
      <w:marTop w:val="0"/>
      <w:marBottom w:val="0"/>
      <w:divBdr>
        <w:top w:val="none" w:sz="0" w:space="0" w:color="auto"/>
        <w:left w:val="none" w:sz="0" w:space="0" w:color="auto"/>
        <w:bottom w:val="none" w:sz="0" w:space="0" w:color="auto"/>
        <w:right w:val="none" w:sz="0" w:space="0" w:color="auto"/>
      </w:divBdr>
    </w:div>
    <w:div w:id="1199930827">
      <w:bodyDiv w:val="1"/>
      <w:marLeft w:val="0"/>
      <w:marRight w:val="0"/>
      <w:marTop w:val="0"/>
      <w:marBottom w:val="0"/>
      <w:divBdr>
        <w:top w:val="none" w:sz="0" w:space="0" w:color="auto"/>
        <w:left w:val="none" w:sz="0" w:space="0" w:color="auto"/>
        <w:bottom w:val="none" w:sz="0" w:space="0" w:color="auto"/>
        <w:right w:val="none" w:sz="0" w:space="0" w:color="auto"/>
      </w:divBdr>
    </w:div>
    <w:div w:id="1531340930">
      <w:bodyDiv w:val="1"/>
      <w:marLeft w:val="0"/>
      <w:marRight w:val="0"/>
      <w:marTop w:val="0"/>
      <w:marBottom w:val="0"/>
      <w:divBdr>
        <w:top w:val="none" w:sz="0" w:space="0" w:color="auto"/>
        <w:left w:val="none" w:sz="0" w:space="0" w:color="auto"/>
        <w:bottom w:val="none" w:sz="0" w:space="0" w:color="auto"/>
        <w:right w:val="none" w:sz="0" w:space="0" w:color="auto"/>
      </w:divBdr>
    </w:div>
    <w:div w:id="160892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0rmcala\Desktop\Examp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51BED3033649849FAA75CAC95EB1DD"/>
        <w:category>
          <w:name w:val="General"/>
          <w:gallery w:val="placeholder"/>
        </w:category>
        <w:types>
          <w:type w:val="bbPlcHdr"/>
        </w:types>
        <w:behaviors>
          <w:behavior w:val="content"/>
        </w:behaviors>
        <w:guid w:val="{BA50B635-FC08-4D33-8DD5-39234C6713F0}"/>
      </w:docPartPr>
      <w:docPartBody>
        <w:p w:rsidR="00DB4007" w:rsidRDefault="00B74A49" w:rsidP="00B74A49">
          <w:pPr>
            <w:pStyle w:val="1551BED3033649849FAA75CAC95EB1DD"/>
          </w:pPr>
          <w:r w:rsidRPr="00232687">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9C"/>
    <w:rsid w:val="00083F0E"/>
    <w:rsid w:val="001279BD"/>
    <w:rsid w:val="00145C81"/>
    <w:rsid w:val="00193C9C"/>
    <w:rsid w:val="002A1CD1"/>
    <w:rsid w:val="002B4CC1"/>
    <w:rsid w:val="002B682A"/>
    <w:rsid w:val="003700DA"/>
    <w:rsid w:val="003C4E3F"/>
    <w:rsid w:val="003F594B"/>
    <w:rsid w:val="005E6361"/>
    <w:rsid w:val="006468B5"/>
    <w:rsid w:val="00647A2C"/>
    <w:rsid w:val="006C1B43"/>
    <w:rsid w:val="00710C2D"/>
    <w:rsid w:val="00747B5D"/>
    <w:rsid w:val="007F160B"/>
    <w:rsid w:val="00872742"/>
    <w:rsid w:val="008D1E99"/>
    <w:rsid w:val="0093493C"/>
    <w:rsid w:val="0098424B"/>
    <w:rsid w:val="0099454F"/>
    <w:rsid w:val="009B086F"/>
    <w:rsid w:val="00A4515B"/>
    <w:rsid w:val="00AE559C"/>
    <w:rsid w:val="00B74A49"/>
    <w:rsid w:val="00BD5DB4"/>
    <w:rsid w:val="00C1086C"/>
    <w:rsid w:val="00CA4C10"/>
    <w:rsid w:val="00CD2DF3"/>
    <w:rsid w:val="00DB4007"/>
    <w:rsid w:val="00EB6025"/>
    <w:rsid w:val="00FF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4A49"/>
    <w:rPr>
      <w:color w:val="808080"/>
    </w:rPr>
  </w:style>
  <w:style w:type="paragraph" w:customStyle="1" w:styleId="1551BED3033649849FAA75CAC95EB1DD">
    <w:name w:val="1551BED3033649849FAA75CAC95EB1DD"/>
    <w:rsid w:val="00B74A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USACE">
      <a:dk1>
        <a:sysClr val="windowText" lastClr="000000"/>
      </a:dk1>
      <a:lt1>
        <a:sysClr val="window" lastClr="FFFFFF"/>
      </a:lt1>
      <a:dk2>
        <a:srgbClr val="023859"/>
      </a:dk2>
      <a:lt2>
        <a:srgbClr val="E7E6E6"/>
      </a:lt2>
      <a:accent1>
        <a:srgbClr val="F5333F"/>
      </a:accent1>
      <a:accent2>
        <a:srgbClr val="C69C6D"/>
      </a:accent2>
      <a:accent3>
        <a:srgbClr val="978B87"/>
      </a:accent3>
      <a:accent4>
        <a:srgbClr val="FED040"/>
      </a:accent4>
      <a:accent5>
        <a:srgbClr val="007EA8"/>
      </a:accent5>
      <a:accent6>
        <a:srgbClr val="317731"/>
      </a:accent6>
      <a:hlink>
        <a:srgbClr val="007EA8"/>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Asq06</b:Tag>
    <b:SourceType>ConferenceProceedings</b:SourceType>
    <b:Guid>{AD959573-F635-4528-82D0-C216A4D1CE10}</b:Guid>
    <b:Author>
      <b:Author>
        <b:NameList>
          <b:Person>
            <b:Last>Asquith</b:Last>
            <b:First>Thompson</b:First>
            <b:Middle>and</b:Middle>
          </b:Person>
        </b:NameList>
      </b:Author>
    </b:Author>
    <b:Title>Statewide Analyssi of the Drainage-Area Ratio Method for 43 Streamflow Percentile Ranges in Texas</b:Title>
    <b:Year>2006</b:Year>
    <b:Publisher>USGS</b:Publisher>
    <b:RefOrder>1</b:RefOrder>
  </b:Source>
</b:Sources>
</file>

<file path=customXml/itemProps1.xml><?xml version="1.0" encoding="utf-8"?>
<ds:datastoreItem xmlns:ds="http://schemas.openxmlformats.org/officeDocument/2006/customXml" ds:itemID="{B9074A34-1BAA-4779-AD83-BBAD78AF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Example.dotx</Template>
  <TotalTime>1202</TotalTime>
  <Pages>10</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RMC-BestFit and RMC-RFA Training</vt:lpstr>
    </vt:vector>
  </TitlesOfParts>
  <Manager>National Centers Supporting Dam and Levee Safety</Manager>
  <Company>United States Army</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RMC-BestFit and RMC-RFA Training</dc:title>
  <dc:subject/>
  <dc:creator>DoD_Admin</dc:creator>
  <cp:keywords/>
  <dc:description/>
  <cp:lastModifiedBy>Clark, Ryan L CIV USARMY CEIWR (USA)</cp:lastModifiedBy>
  <cp:revision>9</cp:revision>
  <cp:lastPrinted>2019-10-07T19:48:00Z</cp:lastPrinted>
  <dcterms:created xsi:type="dcterms:W3CDTF">2026-02-03T20:39:00Z</dcterms:created>
  <dcterms:modified xsi:type="dcterms:W3CDTF">2026-02-04T17:15:00Z</dcterms:modified>
</cp:coreProperties>
</file>