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01304" w14:textId="45FAC32E" w:rsidR="00CB3E26" w:rsidRPr="00CB3E26" w:rsidRDefault="005B30DC" w:rsidP="00CB3E26">
      <w:pPr>
        <w:widowControl/>
        <w:spacing w:line="259" w:lineRule="auto"/>
        <w:jc w:val="center"/>
        <w:rPr>
          <w:rFonts w:ascii="Arial" w:eastAsiaTheme="minorHAnsi" w:hAnsi="Arial" w:cs="Arial"/>
          <w:b/>
          <w:snapToGrid/>
          <w:sz w:val="32"/>
          <w:szCs w:val="32"/>
        </w:rPr>
      </w:pPr>
      <w:r>
        <w:rPr>
          <w:rFonts w:ascii="Arial" w:eastAsiaTheme="minorHAnsi" w:hAnsi="Arial" w:cs="Arial"/>
          <w:b/>
          <w:snapToGrid/>
          <w:sz w:val="32"/>
          <w:szCs w:val="32"/>
        </w:rPr>
        <w:t>Exercise</w:t>
      </w:r>
      <w:r w:rsidR="00341666">
        <w:rPr>
          <w:rFonts w:ascii="Arial" w:eastAsiaTheme="minorHAnsi" w:hAnsi="Arial" w:cs="Arial"/>
          <w:b/>
          <w:snapToGrid/>
          <w:sz w:val="32"/>
          <w:szCs w:val="32"/>
        </w:rPr>
        <w:t xml:space="preserve"> 1.14</w:t>
      </w:r>
      <w:r w:rsidR="00CB3E26" w:rsidRPr="00CB3E26">
        <w:rPr>
          <w:rFonts w:ascii="Arial" w:eastAsiaTheme="minorHAnsi" w:hAnsi="Arial" w:cs="Arial"/>
          <w:b/>
          <w:snapToGrid/>
          <w:sz w:val="32"/>
          <w:szCs w:val="32"/>
        </w:rPr>
        <w:t>, RMC-BestFit</w:t>
      </w:r>
    </w:p>
    <w:p w14:paraId="202660D0" w14:textId="77BA8139" w:rsidR="00CB3E26" w:rsidRPr="00CB3E26" w:rsidRDefault="00A07568" w:rsidP="00CB3E26">
      <w:pPr>
        <w:widowControl/>
        <w:spacing w:line="259" w:lineRule="auto"/>
        <w:jc w:val="center"/>
        <w:rPr>
          <w:rFonts w:ascii="Arial" w:eastAsiaTheme="minorHAnsi" w:hAnsi="Arial" w:cs="Arial"/>
          <w:b/>
          <w:snapToGrid/>
          <w:sz w:val="32"/>
          <w:szCs w:val="32"/>
        </w:rPr>
      </w:pPr>
      <w:r>
        <w:rPr>
          <w:rFonts w:ascii="Arial" w:eastAsiaTheme="minorHAnsi" w:hAnsi="Arial" w:cs="Arial"/>
          <w:b/>
          <w:snapToGrid/>
          <w:sz w:val="32"/>
          <w:szCs w:val="32"/>
        </w:rPr>
        <w:t>Distribution Fitting Analysis</w:t>
      </w:r>
    </w:p>
    <w:p w14:paraId="7B5CD5AA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337DCD40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05816409" w14:textId="27B9A905" w:rsidR="00CB3E26" w:rsidRPr="00CB3E26" w:rsidRDefault="00CB3E26" w:rsidP="00A07568">
      <w:pPr>
        <w:ind w:right="25"/>
        <w:rPr>
          <w:rFonts w:ascii="Arial" w:hAnsi="Arial" w:cs="Arial"/>
          <w:sz w:val="22"/>
          <w:szCs w:val="22"/>
        </w:rPr>
      </w:pPr>
      <w:r w:rsidRPr="00CB3E26">
        <w:rPr>
          <w:rStyle w:val="Strong"/>
          <w:rFonts w:ascii="Arial" w:hAnsi="Arial" w:cs="Arial"/>
          <w:sz w:val="22"/>
          <w:szCs w:val="22"/>
        </w:rPr>
        <w:t>Disclaimer:</w:t>
      </w:r>
      <w:r w:rsidRPr="00CB3E26">
        <w:rPr>
          <w:rFonts w:ascii="Arial" w:hAnsi="Arial" w:cs="Arial"/>
          <w:sz w:val="22"/>
          <w:szCs w:val="22"/>
        </w:rPr>
        <w:t xml:space="preserve"> </w:t>
      </w:r>
      <w:r w:rsidRPr="00CB3E26">
        <w:rPr>
          <w:rFonts w:ascii="Arial" w:hAnsi="Arial" w:cs="Arial"/>
          <w:sz w:val="22"/>
          <w:szCs w:val="22"/>
        </w:rPr>
        <w:tab/>
      </w:r>
      <w:r w:rsidRPr="00CB3E26">
        <w:rPr>
          <w:rFonts w:ascii="Arial" w:hAnsi="Arial" w:cs="Arial"/>
          <w:snapToGrid/>
          <w:sz w:val="22"/>
          <w:szCs w:val="22"/>
        </w:rPr>
        <w:t xml:space="preserve">The United States Army Corps of Engineers has granted access to the information in this </w:t>
      </w:r>
      <w:r w:rsidR="005B30DC">
        <w:rPr>
          <w:rFonts w:ascii="Arial" w:hAnsi="Arial" w:cs="Arial"/>
          <w:snapToGrid/>
          <w:sz w:val="22"/>
          <w:szCs w:val="22"/>
        </w:rPr>
        <w:t>hands-on exercise</w:t>
      </w:r>
      <w:r w:rsidR="00A07568">
        <w:rPr>
          <w:rFonts w:ascii="Arial" w:hAnsi="Arial" w:cs="Arial"/>
          <w:snapToGrid/>
          <w:sz w:val="22"/>
          <w:szCs w:val="22"/>
        </w:rPr>
        <w:t xml:space="preserve"> </w:t>
      </w:r>
      <w:r w:rsidRPr="00CB3E26">
        <w:rPr>
          <w:rFonts w:ascii="Arial" w:hAnsi="Arial" w:cs="Arial"/>
          <w:snapToGrid/>
          <w:sz w:val="22"/>
          <w:szCs w:val="22"/>
        </w:rPr>
        <w:t xml:space="preserve">for instructional purposes only. </w:t>
      </w:r>
    </w:p>
    <w:p w14:paraId="4FE75D73" w14:textId="77777777" w:rsidR="00CB3E26" w:rsidRPr="00CB3E26" w:rsidRDefault="00CB3E26" w:rsidP="005B30DC">
      <w:pPr>
        <w:jc w:val="center"/>
        <w:rPr>
          <w:rFonts w:ascii="Arial" w:hAnsi="Arial" w:cs="Arial"/>
          <w:sz w:val="22"/>
          <w:szCs w:val="22"/>
        </w:rPr>
      </w:pPr>
    </w:p>
    <w:p w14:paraId="79F8D6BF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  <w:r w:rsidRPr="00CB3E26">
        <w:rPr>
          <w:rStyle w:val="Strong"/>
          <w:rFonts w:ascii="Arial" w:hAnsi="Arial" w:cs="Arial"/>
          <w:sz w:val="22"/>
          <w:szCs w:val="22"/>
        </w:rPr>
        <w:t>References:</w:t>
      </w:r>
    </w:p>
    <w:p w14:paraId="0783C5A1" w14:textId="3513D512" w:rsidR="00A07568" w:rsidRPr="00E81941" w:rsidRDefault="00A07568" w:rsidP="00A07568">
      <w:pPr>
        <w:pStyle w:val="ListParagraph"/>
        <w:numPr>
          <w:ilvl w:val="0"/>
          <w:numId w:val="10"/>
        </w:numPr>
        <w:contextualSpacing w:val="0"/>
        <w:rPr>
          <w:rFonts w:ascii="Arial" w:hAnsi="Arial" w:cs="Arial"/>
          <w:sz w:val="22"/>
          <w:szCs w:val="22"/>
        </w:rPr>
      </w:pPr>
      <w:r w:rsidRPr="00E81941">
        <w:rPr>
          <w:rFonts w:ascii="Arial" w:hAnsi="Arial" w:cs="Arial"/>
          <w:sz w:val="22"/>
          <w:szCs w:val="22"/>
        </w:rPr>
        <w:t>RMC-TR-2020-03: RMC-BestFit Quick Start Guide</w:t>
      </w:r>
      <w:r>
        <w:rPr>
          <w:rFonts w:ascii="Arial" w:hAnsi="Arial" w:cs="Arial"/>
          <w:sz w:val="22"/>
          <w:szCs w:val="22"/>
        </w:rPr>
        <w:t xml:space="preserve"> (</w:t>
      </w:r>
      <w:hyperlink r:id="rId8" w:history="1">
        <w:r w:rsidRPr="00E42651">
          <w:rPr>
            <w:rStyle w:val="Hyperlink"/>
            <w:rFonts w:ascii="Arial" w:hAnsi="Arial" w:cs="Arial"/>
            <w:sz w:val="22"/>
            <w:szCs w:val="22"/>
          </w:rPr>
          <w:t>https://www.rmc.usace.army.mil/Library/RMC-Publications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65352CF9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5065A688" w14:textId="6FAC0F06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  <w:r w:rsidRPr="00CB3E26">
        <w:rPr>
          <w:rFonts w:ascii="Arial" w:hAnsi="Arial" w:cs="Arial"/>
          <w:sz w:val="22"/>
          <w:szCs w:val="22"/>
        </w:rPr>
        <w:fldChar w:fldCharType="begin"/>
      </w:r>
      <w:r w:rsidRPr="00CB3E26">
        <w:rPr>
          <w:rFonts w:ascii="Arial" w:hAnsi="Arial" w:cs="Arial"/>
          <w:sz w:val="22"/>
          <w:szCs w:val="22"/>
        </w:rPr>
        <w:instrText>ADVANCE \d4</w:instrText>
      </w:r>
      <w:r w:rsidRPr="00CB3E26">
        <w:rPr>
          <w:rFonts w:ascii="Arial" w:hAnsi="Arial" w:cs="Arial"/>
          <w:sz w:val="22"/>
          <w:szCs w:val="22"/>
        </w:rPr>
        <w:fldChar w:fldCharType="end"/>
      </w:r>
      <w:r w:rsidR="00A07568">
        <w:rPr>
          <w:rStyle w:val="Strong"/>
          <w:rFonts w:ascii="Arial" w:hAnsi="Arial" w:cs="Arial"/>
          <w:sz w:val="22"/>
          <w:szCs w:val="22"/>
        </w:rPr>
        <w:t>B</w:t>
      </w:r>
      <w:r w:rsidR="00A07568" w:rsidRPr="0029720F">
        <w:rPr>
          <w:rStyle w:val="Strong"/>
          <w:rFonts w:ascii="Arial" w:hAnsi="Arial" w:cs="Arial"/>
          <w:sz w:val="22"/>
          <w:szCs w:val="22"/>
        </w:rPr>
        <w:t>ackground:</w:t>
      </w:r>
    </w:p>
    <w:p w14:paraId="7EF929BF" w14:textId="77777777" w:rsidR="00A07568" w:rsidRDefault="00A07568" w:rsidP="00A075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have been tasked with exploring alternative distributions for the Example Dam flood hazard analysis.</w:t>
      </w:r>
    </w:p>
    <w:p w14:paraId="632FA1B0" w14:textId="77777777" w:rsidR="00A07568" w:rsidRDefault="00A07568" w:rsidP="00A07568">
      <w:pPr>
        <w:rPr>
          <w:rFonts w:ascii="Arial" w:hAnsi="Arial" w:cs="Arial"/>
          <w:sz w:val="22"/>
          <w:szCs w:val="22"/>
        </w:rPr>
      </w:pPr>
    </w:p>
    <w:p w14:paraId="7CA02F0D" w14:textId="77777777" w:rsidR="00A07568" w:rsidRPr="00CB3E26" w:rsidRDefault="00A07568" w:rsidP="00A07568">
      <w:pPr>
        <w:rPr>
          <w:rFonts w:ascii="Arial" w:hAnsi="Arial" w:cs="Arial"/>
          <w:b/>
          <w:sz w:val="22"/>
          <w:szCs w:val="22"/>
        </w:rPr>
      </w:pPr>
      <w:r w:rsidRPr="00CB3E26">
        <w:rPr>
          <w:rFonts w:ascii="Arial" w:hAnsi="Arial" w:cs="Arial"/>
          <w:b/>
          <w:sz w:val="22"/>
          <w:szCs w:val="22"/>
        </w:rPr>
        <w:t>Required Software:</w:t>
      </w:r>
    </w:p>
    <w:p w14:paraId="2839FF09" w14:textId="77777777" w:rsidR="00A07568" w:rsidRPr="00CB3E26" w:rsidRDefault="00A07568" w:rsidP="00A07568">
      <w:pPr>
        <w:pStyle w:val="ListParagraph"/>
        <w:numPr>
          <w:ilvl w:val="0"/>
          <w:numId w:val="12"/>
        </w:numPr>
        <w:contextualSpacing w:val="0"/>
        <w:rPr>
          <w:rFonts w:ascii="Arial" w:hAnsi="Arial" w:cs="Arial"/>
          <w:sz w:val="22"/>
          <w:szCs w:val="22"/>
        </w:rPr>
      </w:pPr>
      <w:r w:rsidRPr="00CB3E26">
        <w:rPr>
          <w:rFonts w:ascii="Arial" w:hAnsi="Arial" w:cs="Arial"/>
          <w:sz w:val="22"/>
          <w:szCs w:val="22"/>
        </w:rPr>
        <w:t>RMC-BestFit</w:t>
      </w:r>
    </w:p>
    <w:p w14:paraId="2B120B54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6E4969F5" w14:textId="77777777" w:rsidR="00CB3E26" w:rsidRPr="00CB3E26" w:rsidRDefault="00CB3E26" w:rsidP="00CB3E26">
      <w:pPr>
        <w:rPr>
          <w:rFonts w:ascii="Arial" w:hAnsi="Arial" w:cs="Arial"/>
          <w:b/>
          <w:sz w:val="22"/>
          <w:szCs w:val="22"/>
        </w:rPr>
      </w:pPr>
      <w:r w:rsidRPr="00CB3E26">
        <w:rPr>
          <w:rFonts w:ascii="Arial" w:hAnsi="Arial" w:cs="Arial"/>
          <w:b/>
          <w:sz w:val="22"/>
          <w:szCs w:val="22"/>
        </w:rPr>
        <w:t>Primary Objectives:</w:t>
      </w:r>
    </w:p>
    <w:p w14:paraId="1172D10C" w14:textId="4C297248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  <w:r w:rsidRPr="00CB3E26">
        <w:rPr>
          <w:rFonts w:ascii="Arial" w:hAnsi="Arial" w:cs="Arial"/>
          <w:sz w:val="22"/>
          <w:szCs w:val="22"/>
        </w:rPr>
        <w:t xml:space="preserve">The following major tasks will serve as an outline for the </w:t>
      </w:r>
      <w:r w:rsidR="005B30DC">
        <w:rPr>
          <w:rFonts w:ascii="Arial" w:hAnsi="Arial" w:cs="Arial"/>
          <w:sz w:val="22"/>
          <w:szCs w:val="22"/>
        </w:rPr>
        <w:t>hands-on exercise</w:t>
      </w:r>
      <w:r w:rsidRPr="00CB3E26">
        <w:rPr>
          <w:rFonts w:ascii="Arial" w:hAnsi="Arial" w:cs="Arial"/>
          <w:sz w:val="22"/>
          <w:szCs w:val="22"/>
        </w:rPr>
        <w:t>:</w:t>
      </w:r>
    </w:p>
    <w:p w14:paraId="7CCA6257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7B2BB184" w14:textId="02947EDB" w:rsidR="00CB3E26" w:rsidRPr="00CB3E26" w:rsidRDefault="00A07568" w:rsidP="00CB3E26">
      <w:pPr>
        <w:pStyle w:val="ListParagraph"/>
        <w:numPr>
          <w:ilvl w:val="0"/>
          <w:numId w:val="9"/>
        </w:numPr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Explore alternative three parameter distributions</w:t>
      </w:r>
    </w:p>
    <w:p w14:paraId="59D46F35" w14:textId="77777777" w:rsidR="00CB3E26" w:rsidRPr="00CB3E26" w:rsidRDefault="00CB3E26" w:rsidP="00CB3E26">
      <w:pPr>
        <w:rPr>
          <w:rFonts w:ascii="Arial" w:hAnsi="Arial" w:cs="Arial"/>
          <w:b/>
          <w:bCs/>
          <w:sz w:val="22"/>
          <w:szCs w:val="22"/>
        </w:rPr>
      </w:pPr>
    </w:p>
    <w:p w14:paraId="45BB2F67" w14:textId="77777777" w:rsidR="00CB3E26" w:rsidRPr="00CB3E26" w:rsidRDefault="00CB3E26" w:rsidP="00CB3E26">
      <w:pPr>
        <w:rPr>
          <w:rFonts w:ascii="Arial" w:hAnsi="Arial" w:cs="Arial"/>
          <w:b/>
          <w:bCs/>
          <w:sz w:val="22"/>
          <w:szCs w:val="22"/>
        </w:rPr>
      </w:pPr>
      <w:r w:rsidRPr="00CB3E26">
        <w:rPr>
          <w:rFonts w:ascii="Arial" w:hAnsi="Arial" w:cs="Arial"/>
          <w:b/>
          <w:bCs/>
          <w:sz w:val="22"/>
          <w:szCs w:val="22"/>
        </w:rPr>
        <w:t>Additional Objectives:</w:t>
      </w:r>
    </w:p>
    <w:p w14:paraId="39165284" w14:textId="2BEA88A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  <w:r w:rsidRPr="00CB3E26">
        <w:rPr>
          <w:rFonts w:ascii="Arial" w:hAnsi="Arial" w:cs="Arial"/>
          <w:sz w:val="22"/>
          <w:szCs w:val="22"/>
        </w:rPr>
        <w:t>If time allows complete the following task</w:t>
      </w:r>
      <w:r w:rsidR="00991CEF">
        <w:rPr>
          <w:rFonts w:ascii="Arial" w:hAnsi="Arial" w:cs="Arial"/>
          <w:sz w:val="22"/>
          <w:szCs w:val="22"/>
        </w:rPr>
        <w:t>s</w:t>
      </w:r>
      <w:r w:rsidRPr="00CB3E26">
        <w:rPr>
          <w:rFonts w:ascii="Arial" w:hAnsi="Arial" w:cs="Arial"/>
          <w:sz w:val="22"/>
          <w:szCs w:val="22"/>
        </w:rPr>
        <w:t xml:space="preserve"> for additional learning objectives:</w:t>
      </w:r>
    </w:p>
    <w:p w14:paraId="28687276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23D1D117" w14:textId="2D772F64" w:rsidR="00A07568" w:rsidRPr="00A07568" w:rsidRDefault="000F3CF4" w:rsidP="00CB3E26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Explore distribution fitting analysis for </w:t>
      </w:r>
      <w:r w:rsidR="00A07568">
        <w:rPr>
          <w:rFonts w:ascii="Arial" w:hAnsi="Arial" w:cs="Arial"/>
          <w:bCs/>
          <w:sz w:val="22"/>
          <w:szCs w:val="22"/>
        </w:rPr>
        <w:t>alternative input datasets</w:t>
      </w:r>
    </w:p>
    <w:p w14:paraId="59CBB71E" w14:textId="77777777" w:rsidR="00A07568" w:rsidRPr="00A07568" w:rsidRDefault="00A07568" w:rsidP="00CB3E26">
      <w:pPr>
        <w:pStyle w:val="ListParagraph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Compare distribution fitting analyses</w:t>
      </w:r>
      <w:bookmarkStart w:id="0" w:name="_Hlk75338239"/>
    </w:p>
    <w:bookmarkEnd w:id="0"/>
    <w:p w14:paraId="3646D09D" w14:textId="77777777" w:rsidR="00CB3E26" w:rsidRPr="00CB3E26" w:rsidRDefault="00CB3E26" w:rsidP="00CB3E26">
      <w:pPr>
        <w:pStyle w:val="ListParagraph"/>
        <w:numPr>
          <w:ilvl w:val="0"/>
          <w:numId w:val="0"/>
        </w:numPr>
        <w:ind w:left="720"/>
        <w:rPr>
          <w:rFonts w:ascii="Arial" w:hAnsi="Arial" w:cs="Arial"/>
          <w:sz w:val="22"/>
          <w:szCs w:val="22"/>
        </w:rPr>
      </w:pPr>
    </w:p>
    <w:p w14:paraId="55BDDC45" w14:textId="77777777" w:rsidR="00CB3E26" w:rsidRPr="00CB3E26" w:rsidRDefault="00CB3E26" w:rsidP="00CB3E26">
      <w:pPr>
        <w:rPr>
          <w:rFonts w:ascii="Arial" w:hAnsi="Arial" w:cs="Arial"/>
          <w:b/>
          <w:sz w:val="22"/>
          <w:szCs w:val="22"/>
        </w:rPr>
      </w:pPr>
      <w:r w:rsidRPr="00CB3E26">
        <w:rPr>
          <w:rFonts w:ascii="Arial" w:hAnsi="Arial" w:cs="Arial"/>
          <w:b/>
          <w:sz w:val="22"/>
          <w:szCs w:val="22"/>
        </w:rPr>
        <w:t>Products:</w:t>
      </w:r>
    </w:p>
    <w:p w14:paraId="6FB8169C" w14:textId="33D62B51" w:rsidR="00CB3E26" w:rsidRDefault="00CB3E26" w:rsidP="00CB3E26">
      <w:pPr>
        <w:rPr>
          <w:rFonts w:ascii="Arial" w:hAnsi="Arial" w:cs="Arial"/>
          <w:sz w:val="22"/>
          <w:szCs w:val="22"/>
        </w:rPr>
      </w:pPr>
      <w:r w:rsidRPr="00CB3E26">
        <w:rPr>
          <w:rFonts w:ascii="Arial" w:hAnsi="Arial" w:cs="Arial"/>
          <w:sz w:val="22"/>
          <w:szCs w:val="22"/>
        </w:rPr>
        <w:t xml:space="preserve">At the end of this </w:t>
      </w:r>
      <w:r w:rsidR="005B30DC">
        <w:rPr>
          <w:rFonts w:ascii="Arial" w:hAnsi="Arial" w:cs="Arial"/>
          <w:sz w:val="22"/>
          <w:szCs w:val="22"/>
        </w:rPr>
        <w:t>exercise</w:t>
      </w:r>
      <w:r w:rsidR="00A07568">
        <w:rPr>
          <w:rFonts w:ascii="Arial" w:hAnsi="Arial" w:cs="Arial"/>
          <w:sz w:val="22"/>
          <w:szCs w:val="22"/>
        </w:rPr>
        <w:t>,</w:t>
      </w:r>
      <w:r w:rsidRPr="00CB3E26">
        <w:rPr>
          <w:rFonts w:ascii="Arial" w:hAnsi="Arial" w:cs="Arial"/>
          <w:sz w:val="22"/>
          <w:szCs w:val="22"/>
        </w:rPr>
        <w:t xml:space="preserve"> you will have a</w:t>
      </w:r>
      <w:r w:rsidR="00A07568">
        <w:rPr>
          <w:rFonts w:ascii="Arial" w:hAnsi="Arial" w:cs="Arial"/>
          <w:sz w:val="22"/>
          <w:szCs w:val="22"/>
        </w:rPr>
        <w:t xml:space="preserve"> distribution fitting analysis that can inform selection of a distribution for the flood hazard analysis.</w:t>
      </w:r>
    </w:p>
    <w:p w14:paraId="3A488663" w14:textId="0B585424" w:rsidR="00CA7AF2" w:rsidRDefault="00CA7AF2" w:rsidP="00CB3E26">
      <w:pPr>
        <w:rPr>
          <w:rFonts w:ascii="Arial" w:hAnsi="Arial" w:cs="Arial"/>
          <w:sz w:val="22"/>
          <w:szCs w:val="22"/>
        </w:rPr>
      </w:pPr>
    </w:p>
    <w:p w14:paraId="6CADEDB8" w14:textId="77777777" w:rsidR="00CA7AF2" w:rsidRDefault="00CA7AF2" w:rsidP="00CA7AF2">
      <w:pPr>
        <w:rPr>
          <w:rStyle w:val="Strong"/>
          <w:rFonts w:ascii="Arial" w:hAnsi="Arial" w:cs="Arial"/>
          <w:sz w:val="22"/>
          <w:szCs w:val="22"/>
        </w:rPr>
      </w:pPr>
      <w:r>
        <w:rPr>
          <w:rStyle w:val="Strong"/>
          <w:rFonts w:ascii="Arial" w:hAnsi="Arial" w:cs="Arial"/>
          <w:sz w:val="22"/>
          <w:szCs w:val="22"/>
        </w:rPr>
        <w:t>Files Needed for Exercise:</w:t>
      </w:r>
    </w:p>
    <w:p w14:paraId="67859677" w14:textId="77777777" w:rsidR="00CA7AF2" w:rsidRDefault="00CA7AF2" w:rsidP="00CA7AF2">
      <w:pPr>
        <w:rPr>
          <w:rStyle w:val="Strong"/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1710"/>
        <w:gridCol w:w="3150"/>
        <w:gridCol w:w="5201"/>
      </w:tblGrid>
      <w:tr w:rsidR="00CA7AF2" w14:paraId="6E329E6D" w14:textId="77777777" w:rsidTr="00BF16C1">
        <w:tc>
          <w:tcPr>
            <w:tcW w:w="355" w:type="dxa"/>
          </w:tcPr>
          <w:p w14:paraId="0AEA3F5B" w14:textId="77777777" w:rsidR="00CA7AF2" w:rsidRDefault="00CA7AF2" w:rsidP="00BF16C1">
            <w:pPr>
              <w:rPr>
                <w:rStyle w:val="Strong"/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78D3DA7" w14:textId="77777777" w:rsidR="00CA7AF2" w:rsidRDefault="00CA7AF2" w:rsidP="00BF16C1">
            <w:pPr>
              <w:rPr>
                <w:rStyle w:val="Strong"/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sz w:val="22"/>
                <w:szCs w:val="22"/>
              </w:rPr>
              <w:t>File Name</w:t>
            </w:r>
          </w:p>
        </w:tc>
        <w:tc>
          <w:tcPr>
            <w:tcW w:w="3150" w:type="dxa"/>
          </w:tcPr>
          <w:p w14:paraId="60832754" w14:textId="77777777" w:rsidR="00CA7AF2" w:rsidRDefault="00CA7AF2" w:rsidP="00BF16C1">
            <w:pPr>
              <w:rPr>
                <w:rStyle w:val="Strong"/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sz w:val="22"/>
                <w:szCs w:val="22"/>
              </w:rPr>
              <w:t>File Type</w:t>
            </w:r>
          </w:p>
        </w:tc>
        <w:tc>
          <w:tcPr>
            <w:tcW w:w="5201" w:type="dxa"/>
          </w:tcPr>
          <w:p w14:paraId="22889E6E" w14:textId="77777777" w:rsidR="00CA7AF2" w:rsidRDefault="00CA7AF2" w:rsidP="00BF16C1">
            <w:pPr>
              <w:rPr>
                <w:rStyle w:val="Strong"/>
                <w:rFonts w:ascii="Arial" w:hAnsi="Arial" w:cs="Arial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sz w:val="22"/>
                <w:szCs w:val="22"/>
              </w:rPr>
              <w:t>Description</w:t>
            </w:r>
          </w:p>
        </w:tc>
      </w:tr>
      <w:tr w:rsidR="00CA7AF2" w14:paraId="5624BB4B" w14:textId="77777777" w:rsidTr="00BF16C1">
        <w:tc>
          <w:tcPr>
            <w:tcW w:w="355" w:type="dxa"/>
          </w:tcPr>
          <w:p w14:paraId="2A5D4154" w14:textId="2EFC4316" w:rsidR="00CA7AF2" w:rsidRPr="00316FE5" w:rsidRDefault="00CA7AF2" w:rsidP="00BF16C1">
            <w:p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710" w:type="dxa"/>
          </w:tcPr>
          <w:p w14:paraId="569FFE12" w14:textId="7FF629FA" w:rsidR="00CA7AF2" w:rsidRPr="006B1CFA" w:rsidRDefault="00CA7AF2" w:rsidP="00BF16C1">
            <w:pPr>
              <w:rPr>
                <w:rStyle w:val="Strong"/>
                <w:rFonts w:ascii="Arial" w:hAnsi="Arial" w:cs="Arial"/>
                <w:b w:val="0"/>
                <w:bCs w:val="0"/>
                <w:color w:val="0070C0"/>
                <w:sz w:val="22"/>
                <w:szCs w:val="22"/>
              </w:rPr>
            </w:pPr>
            <w:r w:rsidRPr="006B1CFA">
              <w:rPr>
                <w:rStyle w:val="Strong"/>
                <w:rFonts w:ascii="Arial" w:hAnsi="Arial" w:cs="Arial"/>
                <w:b w:val="0"/>
                <w:bCs w:val="0"/>
                <w:color w:val="0070C0"/>
                <w:sz w:val="22"/>
                <w:szCs w:val="22"/>
              </w:rPr>
              <w:t>E1.</w:t>
            </w:r>
            <w:r>
              <w:rPr>
                <w:rStyle w:val="Strong"/>
                <w:rFonts w:ascii="Arial" w:hAnsi="Arial" w:cs="Arial"/>
                <w:b w:val="0"/>
                <w:bCs w:val="0"/>
                <w:color w:val="0070C0"/>
                <w:sz w:val="22"/>
                <w:szCs w:val="22"/>
              </w:rPr>
              <w:t>14</w:t>
            </w:r>
            <w:r w:rsidRPr="006B1CFA">
              <w:rPr>
                <w:rStyle w:val="Strong"/>
                <w:rFonts w:ascii="Arial" w:hAnsi="Arial" w:cs="Arial"/>
                <w:b w:val="0"/>
                <w:bCs w:val="0"/>
                <w:color w:val="0070C0"/>
                <w:sz w:val="22"/>
                <w:szCs w:val="22"/>
              </w:rPr>
              <w:t>.bestfit</w:t>
            </w:r>
          </w:p>
        </w:tc>
        <w:tc>
          <w:tcPr>
            <w:tcW w:w="3150" w:type="dxa"/>
          </w:tcPr>
          <w:p w14:paraId="52E2D39D" w14:textId="77777777" w:rsidR="00CA7AF2" w:rsidRPr="00316FE5" w:rsidRDefault="00CA7AF2" w:rsidP="00BF16C1">
            <w:p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16FE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RMC-BestFit Model</w:t>
            </w:r>
          </w:p>
        </w:tc>
        <w:tc>
          <w:tcPr>
            <w:tcW w:w="5201" w:type="dxa"/>
          </w:tcPr>
          <w:p w14:paraId="62DD12BD" w14:textId="47AC964D" w:rsidR="00CA7AF2" w:rsidRPr="00316FE5" w:rsidRDefault="00CA7AF2" w:rsidP="00BF16C1">
            <w:pP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Distribution Fitting</w:t>
            </w:r>
            <w:r w:rsidRPr="00316FE5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Model</w:t>
            </w:r>
          </w:p>
        </w:tc>
      </w:tr>
    </w:tbl>
    <w:p w14:paraId="56A0AA31" w14:textId="77777777" w:rsidR="00CA7AF2" w:rsidRDefault="00CA7AF2" w:rsidP="00CB3E26">
      <w:pPr>
        <w:rPr>
          <w:rFonts w:ascii="Arial" w:hAnsi="Arial" w:cs="Arial"/>
          <w:sz w:val="22"/>
          <w:szCs w:val="22"/>
        </w:rPr>
      </w:pPr>
    </w:p>
    <w:p w14:paraId="5EFE6220" w14:textId="77777777" w:rsidR="00A07568" w:rsidRDefault="00A07568" w:rsidP="00CB3E26">
      <w:pPr>
        <w:rPr>
          <w:rFonts w:ascii="Arial" w:hAnsi="Arial" w:cs="Arial"/>
          <w:sz w:val="22"/>
          <w:szCs w:val="22"/>
        </w:rPr>
      </w:pPr>
    </w:p>
    <w:p w14:paraId="109E37FB" w14:textId="1B702188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  <w:r w:rsidRPr="00CB3E26">
        <w:rPr>
          <w:rStyle w:val="Strong"/>
          <w:rFonts w:ascii="Arial" w:hAnsi="Arial" w:cs="Arial"/>
          <w:sz w:val="22"/>
          <w:szCs w:val="22"/>
        </w:rPr>
        <w:t>Task 1.</w:t>
      </w:r>
      <w:r w:rsidRPr="00CB3E26">
        <w:rPr>
          <w:rFonts w:ascii="Arial" w:hAnsi="Arial" w:cs="Arial"/>
          <w:sz w:val="22"/>
          <w:szCs w:val="22"/>
        </w:rPr>
        <w:t xml:space="preserve">  </w:t>
      </w:r>
      <w:r w:rsidRPr="00CB3E26">
        <w:rPr>
          <w:rFonts w:ascii="Arial" w:hAnsi="Arial" w:cs="Arial"/>
          <w:b/>
          <w:bCs/>
          <w:sz w:val="22"/>
          <w:szCs w:val="22"/>
        </w:rPr>
        <w:t>E</w:t>
      </w:r>
      <w:r w:rsidR="00A07568">
        <w:rPr>
          <w:rFonts w:ascii="Arial" w:hAnsi="Arial" w:cs="Arial"/>
          <w:b/>
          <w:bCs/>
          <w:sz w:val="22"/>
          <w:szCs w:val="22"/>
        </w:rPr>
        <w:t>xplore alternative three parameter distributions</w:t>
      </w:r>
    </w:p>
    <w:p w14:paraId="20D66357" w14:textId="77777777" w:rsidR="00CB3E26" w:rsidRPr="00CB3E26" w:rsidRDefault="00CB3E26" w:rsidP="00CB3E26">
      <w:pPr>
        <w:rPr>
          <w:rFonts w:ascii="Arial" w:hAnsi="Arial" w:cs="Arial"/>
          <w:sz w:val="22"/>
          <w:szCs w:val="22"/>
        </w:rPr>
      </w:pPr>
    </w:p>
    <w:p w14:paraId="0916D9EB" w14:textId="4A910329" w:rsidR="00475D95" w:rsidRPr="00876490" w:rsidRDefault="00CB3E26" w:rsidP="00876490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Log-Pearson</w:t>
      </w:r>
      <w:r w:rsidR="00A07568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Type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III (LPIII) is </w:t>
      </w:r>
      <w:r w:rsidR="00A07568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the </w:t>
      </w:r>
      <w:r w:rsidR="002B7936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most used</w:t>
      </w:r>
      <w:r w:rsidR="00A07568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distribution </w:t>
      </w:r>
      <w:r w:rsidR="00475D95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in the United States for flood frequency analysis because it is consistent with the Bulletin 17C Guidelines for Determining Flood Flow Frequency. RMC-Best</w:t>
      </w:r>
      <w:r w:rsidR="00991CEF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Fit </w:t>
      </w:r>
      <w:r w:rsidR="00475D95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offers several other distributions and provides </w:t>
      </w:r>
      <w:r w:rsidR="008C333A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a distribution fitting analysis </w:t>
      </w:r>
      <w:r w:rsidR="00475D95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to evaluate the fit of </w:t>
      </w:r>
      <w:r w:rsidR="008C333A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various </w:t>
      </w:r>
      <w:r w:rsidR="00475D95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distribution</w:t>
      </w:r>
      <w:r w:rsidR="008C333A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s</w:t>
      </w:r>
      <w:r w:rsidR="00475D95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to the data.</w:t>
      </w:r>
    </w:p>
    <w:p w14:paraId="44DB3D0A" w14:textId="29C19355" w:rsidR="002B7936" w:rsidRDefault="002B7936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023DF089" w14:textId="089CDEB2" w:rsidR="002B7936" w:rsidRPr="00876490" w:rsidRDefault="002B7936" w:rsidP="00876490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The distribution fitting analysis can also be used as a tool to assess </w:t>
      </w:r>
      <w:r w:rsidR="00991CEF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whether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to exclude low-outliers from a flood hazard analysis based on</w:t>
      </w:r>
      <w:r w:rsidR="00991CEF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the Multiple Grubbs-Beck Test (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MGBT</w:t>
      </w:r>
      <w:r w:rsidR="00991CEF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)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.</w:t>
      </w:r>
      <w:r w:rsidR="00991CEF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Refer to Bulletin 17C (</w:t>
      </w:r>
      <w:hyperlink r:id="rId9" w:history="1">
        <w:r w:rsidR="00991CEF" w:rsidRPr="00876490">
          <w:rPr>
            <w:rStyle w:val="Hyperlink"/>
            <w:rFonts w:ascii="Arial" w:hAnsi="Arial" w:cs="Arial"/>
            <w:sz w:val="22"/>
            <w:szCs w:val="22"/>
          </w:rPr>
          <w:t>https://pubs.usgs.gov/tm/04/b05/tm4b5.pdf</w:t>
        </w:r>
      </w:hyperlink>
      <w:r w:rsidR="00991CEF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) for details on MGBT. 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A distribution fitting analysis can be performed with and without </w:t>
      </w:r>
      <w:proofErr w:type="gramStart"/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low-outliers</w:t>
      </w:r>
      <w:proofErr w:type="gramEnd"/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to </w:t>
      </w:r>
      <w:r w:rsidR="008C333A"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evaluate 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which option provides a better fit to the data.</w:t>
      </w:r>
    </w:p>
    <w:p w14:paraId="2FBF814C" w14:textId="60D01F78" w:rsidR="00475D95" w:rsidRDefault="00475D95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715E6833" w14:textId="4F0AC429" w:rsidR="00475D95" w:rsidRPr="00876490" w:rsidRDefault="00475D95" w:rsidP="00876490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lastRenderedPageBreak/>
        <w:t xml:space="preserve">Launch the RMC-BestFit software and open the </w:t>
      </w:r>
      <w:r w:rsidR="00876490" w:rsidRPr="00876490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E1.14.bestfit </w:t>
      </w:r>
      <w:r w:rsidRPr="00876490">
        <w:rPr>
          <w:rStyle w:val="Strong"/>
          <w:rFonts w:ascii="Arial" w:hAnsi="Arial" w:cs="Arial"/>
          <w:b w:val="0"/>
          <w:bCs w:val="0"/>
          <w:sz w:val="22"/>
          <w:szCs w:val="22"/>
        </w:rPr>
        <w:t>Distribution Fitting project.</w:t>
      </w:r>
    </w:p>
    <w:p w14:paraId="69D5A1AA" w14:textId="43A7F563" w:rsidR="00475D95" w:rsidRDefault="00475D95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170B8074" w14:textId="337FB7D8" w:rsidR="008C333A" w:rsidRPr="00CA7AF2" w:rsidRDefault="00475D95" w:rsidP="00CA7AF2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Create a new </w:t>
      </w:r>
      <w:r w:rsidR="008C333A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d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istribution</w:t>
      </w:r>
      <w:r w:rsidR="008C333A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f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itting </w:t>
      </w:r>
      <w:r w:rsidR="008C333A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a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nalysis by right-clicking on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Distribution Fitting Analysis 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in the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Project Explorer </w:t>
      </w:r>
      <w:r w:rsidR="008C333A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frame 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or by selecting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New </w:t>
      </w:r>
      <w:r w:rsidR="006E3857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Distribution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Fitting Analysis 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from the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Project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menu. Name the new analysis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Paleoflood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.</w:t>
      </w:r>
      <w:r w:rsidR="008C333A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1D7DAFC2" w14:textId="2F4B99D0" w:rsidR="00475D95" w:rsidRDefault="00475D95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02ED2BDB" w14:textId="472E6E84" w:rsidR="00475D95" w:rsidRDefault="003F3FB2" w:rsidP="003F3FB2">
      <w:pPr>
        <w:jc w:val="center"/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3F3FB2">
        <w:rPr>
          <w:rStyle w:val="Strong"/>
          <w:rFonts w:ascii="Arial" w:hAnsi="Arial" w:cs="Arial"/>
          <w:b w:val="0"/>
          <w:bCs w:val="0"/>
          <w:sz w:val="22"/>
          <w:szCs w:val="22"/>
        </w:rPr>
        <w:drawing>
          <wp:inline distT="0" distB="0" distL="0" distR="0" wp14:anchorId="5B52A1D5" wp14:editId="217C6EC1">
            <wp:extent cx="5934166" cy="1696127"/>
            <wp:effectExtent l="0" t="0" r="0" b="0"/>
            <wp:docPr id="7764561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645610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6883" cy="170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E29B6" w14:textId="77777777" w:rsidR="00475D95" w:rsidRDefault="00475D95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3E4D78BA" w14:textId="55442ECC" w:rsidR="00475D95" w:rsidRDefault="008C333A" w:rsidP="00CA7AF2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Select the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Paleoflood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input dataset from the drop-down menu in the </w:t>
      </w:r>
      <w:r w:rsidRPr="00CA7AF2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Properties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frame and r</w:t>
      </w:r>
      <w:r w:rsidR="00475D95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un the distribution fitting analysis by clicking the </w:t>
      </w:r>
      <w:r w:rsidR="00EE289D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Estimate</w:t>
      </w:r>
      <w:r w:rsidR="00EE289D" w:rsidRPr="00197D1F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 </w:t>
      </w:r>
      <w:r w:rsidR="00475D95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button</w:t>
      </w: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.</w:t>
      </w:r>
    </w:p>
    <w:p w14:paraId="1BBFBF8F" w14:textId="77777777" w:rsidR="00E53E9C" w:rsidRPr="00CA7AF2" w:rsidRDefault="00E53E9C" w:rsidP="00E53E9C">
      <w:pPr>
        <w:pStyle w:val="ListParagraph"/>
        <w:numPr>
          <w:ilvl w:val="0"/>
          <w:numId w:val="0"/>
        </w:numPr>
        <w:ind w:left="720"/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15225F1E" w14:textId="300B3A04" w:rsidR="00475D95" w:rsidRDefault="006B48C3" w:rsidP="00E53E9C">
      <w:pPr>
        <w:jc w:val="center"/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6B48C3">
        <w:rPr>
          <w:rStyle w:val="Strong"/>
          <w:rFonts w:ascii="Arial" w:hAnsi="Arial" w:cs="Arial"/>
          <w:b w:val="0"/>
          <w:bCs w:val="0"/>
          <w:sz w:val="22"/>
          <w:szCs w:val="22"/>
        </w:rPr>
        <w:drawing>
          <wp:inline distT="0" distB="0" distL="0" distR="0" wp14:anchorId="39BD8A17" wp14:editId="08C36A7F">
            <wp:extent cx="5599477" cy="2632710"/>
            <wp:effectExtent l="0" t="0" r="1270" b="0"/>
            <wp:docPr id="2032990635" name="Picture 1" descr="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990635" name="Picture 1" descr="Char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6418" cy="263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B68AB" w14:textId="33145AA2" w:rsidR="00475D95" w:rsidRDefault="00475D95" w:rsidP="003B0919">
      <w:pPr>
        <w:jc w:val="center"/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48A5C0C9" w14:textId="77777777" w:rsidR="000F3CF4" w:rsidRDefault="000F3CF4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159B60BB" w14:textId="30351FD6" w:rsidR="00475D95" w:rsidRPr="00CA7AF2" w:rsidRDefault="006B48C3" w:rsidP="00CA7AF2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RMC-BestFit allows the users to select the </w:t>
      </w:r>
      <w:r w:rsidR="000F3CF4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parameter distributions</w:t>
      </w:r>
      <w:r w:rsidR="00B17915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</w:t>
      </w:r>
      <w:r w:rsidR="00B17915">
        <w:rPr>
          <w:rStyle w:val="Strong"/>
          <w:rFonts w:ascii="Arial" w:hAnsi="Arial" w:cs="Arial"/>
          <w:b w:val="0"/>
          <w:bCs w:val="0"/>
          <w:sz w:val="22"/>
          <w:szCs w:val="22"/>
        </w:rPr>
        <w:t>type</w:t>
      </w:r>
      <w:r w:rsidR="000F3CF4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by selecting the </w:t>
      </w:r>
      <w:r w:rsidR="00B17915">
        <w:rPr>
          <w:rStyle w:val="Strong"/>
          <w:rFonts w:ascii="Arial" w:hAnsi="Arial" w:cs="Arial"/>
          <w:b w:val="0"/>
          <w:bCs w:val="0"/>
          <w:sz w:val="22"/>
          <w:szCs w:val="22"/>
        </w:rPr>
        <w:t>Type dropdown menu</w:t>
      </w:r>
      <w:r w:rsidR="00603D2B">
        <w:rPr>
          <w:rStyle w:val="Strong"/>
          <w:rFonts w:ascii="Arial" w:hAnsi="Arial" w:cs="Arial"/>
          <w:b w:val="0"/>
          <w:bCs w:val="0"/>
          <w:sz w:val="22"/>
          <w:szCs w:val="22"/>
        </w:rPr>
        <w:t>.</w:t>
      </w:r>
      <w:r w:rsidR="002E163F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Recall that </w:t>
      </w:r>
      <w:r w:rsidR="00525B72">
        <w:rPr>
          <w:rStyle w:val="Strong"/>
          <w:rFonts w:ascii="Arial" w:hAnsi="Arial" w:cs="Arial"/>
          <w:b w:val="0"/>
          <w:bCs w:val="0"/>
          <w:sz w:val="22"/>
          <w:szCs w:val="22"/>
        </w:rPr>
        <w:t>2</w:t>
      </w:r>
      <w:r w:rsidR="002E163F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-parameter distributions do not have a shape parameter. </w:t>
      </w:r>
      <w:r w:rsidR="00525B72">
        <w:rPr>
          <w:rStyle w:val="Strong"/>
          <w:rFonts w:ascii="Arial" w:hAnsi="Arial" w:cs="Arial"/>
          <w:b w:val="0"/>
          <w:bCs w:val="0"/>
          <w:sz w:val="22"/>
          <w:szCs w:val="22"/>
        </w:rPr>
        <w:t>For most cases we will want to look at the 3-parameter distributions</w:t>
      </w:r>
      <w:r w:rsidR="00425BCE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, therefore select the 3-parameter option. </w:t>
      </w:r>
      <w:r w:rsidR="00475D95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The screenshot below shows </w:t>
      </w:r>
      <w:r w:rsidR="00425BCE">
        <w:rPr>
          <w:rStyle w:val="Strong"/>
          <w:rFonts w:ascii="Arial" w:hAnsi="Arial" w:cs="Arial"/>
          <w:b w:val="0"/>
          <w:bCs w:val="0"/>
          <w:sz w:val="22"/>
          <w:szCs w:val="22"/>
        </w:rPr>
        <w:t>the result</w:t>
      </w:r>
      <w:r w:rsidR="00475D95"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.</w:t>
      </w:r>
    </w:p>
    <w:p w14:paraId="22A5C7D7" w14:textId="1FD495D4" w:rsidR="000F3CF4" w:rsidRDefault="000F3CF4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14C01FD1" w14:textId="0FE1BFD1" w:rsidR="000F3CF4" w:rsidRDefault="00A83E68" w:rsidP="003B0919">
      <w:pPr>
        <w:jc w:val="center"/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A83E68">
        <w:rPr>
          <w:rStyle w:val="Strong"/>
          <w:rFonts w:ascii="Arial" w:hAnsi="Arial" w:cs="Arial"/>
          <w:b w:val="0"/>
          <w:bCs w:val="0"/>
          <w:sz w:val="22"/>
          <w:szCs w:val="22"/>
        </w:rPr>
        <w:lastRenderedPageBreak/>
        <w:drawing>
          <wp:inline distT="0" distB="0" distL="0" distR="0" wp14:anchorId="62885C30" wp14:editId="0281911A">
            <wp:extent cx="5114422" cy="3519170"/>
            <wp:effectExtent l="0" t="0" r="0" b="5080"/>
            <wp:docPr id="16923360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33609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9814" cy="352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BA425" w14:textId="1384F71C" w:rsidR="002E163F" w:rsidRDefault="002E163F" w:rsidP="00475D95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7B644AC8" w14:textId="5489CE99" w:rsidR="00CB3E26" w:rsidRPr="00CA7AF2" w:rsidRDefault="002E163F" w:rsidP="00CA7AF2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Results can be sorted for a particular goodness of fit metric by </w:t>
      </w:r>
      <w:proofErr w:type="gramStart"/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left-clicking</w:t>
      </w:r>
      <w:proofErr w:type="gramEnd"/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on the column heading </w:t>
      </w:r>
      <w:proofErr w:type="gramStart"/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>in</w:t>
      </w:r>
      <w:proofErr w:type="gramEnd"/>
      <w:r w:rsidRPr="00CA7AF2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the table.</w:t>
      </w:r>
    </w:p>
    <w:p w14:paraId="2F54A74E" w14:textId="77777777" w:rsidR="002E163F" w:rsidRPr="00CB3E26" w:rsidRDefault="002E163F" w:rsidP="002E163F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54517742" w14:textId="0E5FE10E" w:rsidR="000F3CF4" w:rsidRPr="00CA7AF2" w:rsidRDefault="00CB3E26" w:rsidP="00CA7AF2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CA7AF2">
        <w:rPr>
          <w:rFonts w:ascii="Arial" w:hAnsi="Arial" w:cs="Arial"/>
          <w:b/>
          <w:bCs/>
          <w:color w:val="0070C0"/>
          <w:sz w:val="22"/>
          <w:szCs w:val="22"/>
        </w:rPr>
        <w:t xml:space="preserve">Question: </w:t>
      </w:r>
      <w:r w:rsidRPr="00CA7AF2">
        <w:rPr>
          <w:rFonts w:ascii="Arial" w:hAnsi="Arial" w:cs="Arial"/>
          <w:sz w:val="22"/>
          <w:szCs w:val="22"/>
        </w:rPr>
        <w:t xml:space="preserve">Which </w:t>
      </w:r>
      <w:r w:rsidR="000F3CF4" w:rsidRPr="00CA7AF2">
        <w:rPr>
          <w:rFonts w:ascii="Arial" w:hAnsi="Arial" w:cs="Arial"/>
          <w:sz w:val="22"/>
          <w:szCs w:val="22"/>
        </w:rPr>
        <w:t xml:space="preserve">three parameter </w:t>
      </w:r>
      <w:r w:rsidRPr="00CA7AF2">
        <w:rPr>
          <w:rFonts w:ascii="Arial" w:hAnsi="Arial" w:cs="Arial"/>
          <w:sz w:val="22"/>
          <w:szCs w:val="22"/>
        </w:rPr>
        <w:t xml:space="preserve">distribution </w:t>
      </w:r>
      <w:r w:rsidR="000F3CF4" w:rsidRPr="00CA7AF2">
        <w:rPr>
          <w:rFonts w:ascii="Arial" w:hAnsi="Arial" w:cs="Arial"/>
          <w:sz w:val="22"/>
          <w:szCs w:val="22"/>
        </w:rPr>
        <w:t>is the best fit to the data based on the RMSE criteria</w:t>
      </w:r>
      <w:r w:rsidR="002E163F" w:rsidRPr="00CA7AF2">
        <w:rPr>
          <w:rFonts w:ascii="Arial" w:hAnsi="Arial" w:cs="Arial"/>
          <w:sz w:val="22"/>
          <w:szCs w:val="22"/>
        </w:rPr>
        <w:t>?</w:t>
      </w:r>
      <w:r w:rsidR="000F3CF4" w:rsidRPr="00CA7AF2">
        <w:rPr>
          <w:rFonts w:ascii="Arial" w:hAnsi="Arial" w:cs="Arial"/>
          <w:sz w:val="22"/>
          <w:szCs w:val="22"/>
        </w:rPr>
        <w:t xml:space="preserve"> Recall that a smaller RMSE is better.</w:t>
      </w:r>
    </w:p>
    <w:p w14:paraId="77B81448" w14:textId="5DF008A3" w:rsidR="000F3CF4" w:rsidRDefault="000F3CF4" w:rsidP="00974D36">
      <w:pPr>
        <w:jc w:val="both"/>
        <w:rPr>
          <w:rFonts w:ascii="Arial" w:hAnsi="Arial" w:cs="Arial"/>
          <w:sz w:val="22"/>
          <w:szCs w:val="22"/>
        </w:rPr>
      </w:pPr>
    </w:p>
    <w:p w14:paraId="70C10F66" w14:textId="77777777" w:rsidR="00BA6ED9" w:rsidRPr="00C5237C" w:rsidRDefault="00BA6ED9" w:rsidP="00BA6ED9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5237C">
        <w:rPr>
          <w:rFonts w:ascii="Arial" w:hAnsi="Arial" w:cs="Arial"/>
          <w:b/>
          <w:bCs/>
          <w:color w:val="00B050"/>
          <w:sz w:val="22"/>
          <w:szCs w:val="22"/>
        </w:rPr>
        <w:t>Answer:</w:t>
      </w:r>
    </w:p>
    <w:p w14:paraId="5195C368" w14:textId="64552BFF" w:rsidR="00CB3E26" w:rsidRDefault="000F3CF4" w:rsidP="00BA6ED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Three Parameter Distribution Based on RMSE:</w:t>
      </w:r>
    </w:p>
    <w:p w14:paraId="3285B71F" w14:textId="0EEEBD17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77D8CF94" w14:textId="77777777" w:rsidR="00BA6ED9" w:rsidRDefault="00BA6ED9" w:rsidP="00974D36">
      <w:pPr>
        <w:jc w:val="both"/>
        <w:rPr>
          <w:rFonts w:ascii="Arial" w:hAnsi="Arial" w:cs="Arial"/>
          <w:sz w:val="22"/>
          <w:szCs w:val="22"/>
        </w:rPr>
      </w:pPr>
    </w:p>
    <w:p w14:paraId="6DD6EDAA" w14:textId="32F54749" w:rsidR="00974D36" w:rsidRPr="00BA6ED9" w:rsidRDefault="00974D36" w:rsidP="00BA6ED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BA6ED9">
        <w:rPr>
          <w:rFonts w:ascii="Arial" w:hAnsi="Arial" w:cs="Arial"/>
          <w:b/>
          <w:bCs/>
          <w:color w:val="0070C0"/>
          <w:sz w:val="22"/>
          <w:szCs w:val="22"/>
        </w:rPr>
        <w:t xml:space="preserve">Question: </w:t>
      </w:r>
      <w:r w:rsidRPr="00BA6ED9">
        <w:rPr>
          <w:rFonts w:ascii="Arial" w:hAnsi="Arial" w:cs="Arial"/>
          <w:sz w:val="22"/>
          <w:szCs w:val="22"/>
        </w:rPr>
        <w:t>Which three parameter distribution is the best fit to the data based on the BIC criteria</w:t>
      </w:r>
      <w:r w:rsidR="00991CEF" w:rsidRPr="00BA6ED9">
        <w:rPr>
          <w:rFonts w:ascii="Arial" w:hAnsi="Arial" w:cs="Arial"/>
          <w:sz w:val="22"/>
          <w:szCs w:val="22"/>
        </w:rPr>
        <w:t>?</w:t>
      </w:r>
      <w:r w:rsidRPr="00BA6ED9">
        <w:rPr>
          <w:rFonts w:ascii="Arial" w:hAnsi="Arial" w:cs="Arial"/>
          <w:sz w:val="22"/>
          <w:szCs w:val="22"/>
        </w:rPr>
        <w:t xml:space="preserve"> Recall that a smaller BIC value is better.</w:t>
      </w:r>
    </w:p>
    <w:p w14:paraId="69687716" w14:textId="77777777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6A5DC942" w14:textId="77777777" w:rsidR="00BA6ED9" w:rsidRPr="00C5237C" w:rsidRDefault="00BA6ED9" w:rsidP="00BA6ED9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5237C">
        <w:rPr>
          <w:rFonts w:ascii="Arial" w:hAnsi="Arial" w:cs="Arial"/>
          <w:b/>
          <w:bCs/>
          <w:color w:val="00B050"/>
          <w:sz w:val="22"/>
          <w:szCs w:val="22"/>
        </w:rPr>
        <w:t>Answer:</w:t>
      </w:r>
    </w:p>
    <w:p w14:paraId="642C28DD" w14:textId="4C9C9AC7" w:rsidR="00974D36" w:rsidRDefault="00974D36" w:rsidP="00BA6ED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Three Parameter Distribution Based on BIC:</w:t>
      </w:r>
    </w:p>
    <w:p w14:paraId="2EEAAF84" w14:textId="7C5C3204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777B9161" w14:textId="08CE63B4" w:rsidR="00974D36" w:rsidRPr="00BA6ED9" w:rsidRDefault="00974D36" w:rsidP="00BA6ED9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BA6ED9">
        <w:rPr>
          <w:rFonts w:ascii="Arial" w:hAnsi="Arial" w:cs="Arial"/>
          <w:b/>
          <w:bCs/>
          <w:color w:val="0070C0"/>
          <w:sz w:val="22"/>
          <w:szCs w:val="22"/>
        </w:rPr>
        <w:t xml:space="preserve">Question: </w:t>
      </w:r>
      <w:r w:rsidRPr="00BA6ED9">
        <w:rPr>
          <w:rFonts w:ascii="Arial" w:hAnsi="Arial" w:cs="Arial"/>
          <w:sz w:val="22"/>
          <w:szCs w:val="22"/>
        </w:rPr>
        <w:t>Which three parameter distribution is the best fit to the data based on the AIC criteria</w:t>
      </w:r>
      <w:r w:rsidR="00991CEF" w:rsidRPr="00BA6ED9">
        <w:rPr>
          <w:rFonts w:ascii="Arial" w:hAnsi="Arial" w:cs="Arial"/>
          <w:sz w:val="22"/>
          <w:szCs w:val="22"/>
        </w:rPr>
        <w:t>?</w:t>
      </w:r>
      <w:r w:rsidRPr="00BA6ED9">
        <w:rPr>
          <w:rFonts w:ascii="Arial" w:hAnsi="Arial" w:cs="Arial"/>
          <w:sz w:val="22"/>
          <w:szCs w:val="22"/>
        </w:rPr>
        <w:t xml:space="preserve"> Recall that a smaller AIC value is better.</w:t>
      </w:r>
    </w:p>
    <w:p w14:paraId="5A852402" w14:textId="77777777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6686C8B6" w14:textId="77777777" w:rsidR="00BA6ED9" w:rsidRPr="00C5237C" w:rsidRDefault="00BA6ED9" w:rsidP="00BA6ED9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5237C">
        <w:rPr>
          <w:rFonts w:ascii="Arial" w:hAnsi="Arial" w:cs="Arial"/>
          <w:b/>
          <w:bCs/>
          <w:color w:val="00B050"/>
          <w:sz w:val="22"/>
          <w:szCs w:val="22"/>
        </w:rPr>
        <w:t>Answer:</w:t>
      </w:r>
    </w:p>
    <w:p w14:paraId="40C33E9D" w14:textId="49EAF1AE" w:rsidR="00974D36" w:rsidRDefault="00974D36" w:rsidP="00BA6ED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Three Parameter Distribution Based on AIC:</w:t>
      </w:r>
    </w:p>
    <w:p w14:paraId="77F7C633" w14:textId="77777777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25A04E97" w14:textId="62807C19" w:rsidR="00CB3E26" w:rsidRDefault="000F3CF4" w:rsidP="000F3CF4">
      <w:pPr>
        <w:pStyle w:val="ListParagraph"/>
        <w:numPr>
          <w:ilvl w:val="0"/>
          <w:numId w:val="0"/>
        </w:numPr>
        <w:rPr>
          <w:rFonts w:ascii="Arial" w:hAnsi="Arial" w:cs="Arial"/>
          <w:b/>
          <w:bCs/>
          <w:sz w:val="22"/>
          <w:szCs w:val="22"/>
        </w:rPr>
      </w:pPr>
      <w:r w:rsidRPr="00CB3E26">
        <w:rPr>
          <w:rStyle w:val="Strong"/>
          <w:rFonts w:ascii="Arial" w:hAnsi="Arial" w:cs="Arial"/>
          <w:sz w:val="22"/>
          <w:szCs w:val="22"/>
        </w:rPr>
        <w:t xml:space="preserve">Task </w:t>
      </w:r>
      <w:r>
        <w:rPr>
          <w:rStyle w:val="Strong"/>
          <w:rFonts w:ascii="Arial" w:hAnsi="Arial" w:cs="Arial"/>
          <w:sz w:val="22"/>
          <w:szCs w:val="22"/>
        </w:rPr>
        <w:t>2</w:t>
      </w:r>
      <w:r w:rsidRPr="00CB3E26">
        <w:rPr>
          <w:rStyle w:val="Strong"/>
          <w:rFonts w:ascii="Arial" w:hAnsi="Arial" w:cs="Arial"/>
          <w:sz w:val="22"/>
          <w:szCs w:val="22"/>
        </w:rPr>
        <w:t>.</w:t>
      </w:r>
      <w:r w:rsidRPr="00CB3E26">
        <w:rPr>
          <w:rFonts w:ascii="Arial" w:hAnsi="Arial" w:cs="Arial"/>
          <w:sz w:val="22"/>
          <w:szCs w:val="22"/>
        </w:rPr>
        <w:t xml:space="preserve">  </w:t>
      </w:r>
      <w:r w:rsidRPr="00CB3E26"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>xplore distribution fitting analysis for alternative input datasets</w:t>
      </w:r>
    </w:p>
    <w:p w14:paraId="7625AE82" w14:textId="1EA4B2DB" w:rsidR="000F3CF4" w:rsidRDefault="000F3CF4" w:rsidP="000F3CF4">
      <w:pPr>
        <w:pStyle w:val="ListParagraph"/>
        <w:numPr>
          <w:ilvl w:val="0"/>
          <w:numId w:val="0"/>
        </w:numPr>
        <w:rPr>
          <w:rFonts w:ascii="Arial" w:hAnsi="Arial" w:cs="Arial"/>
          <w:b/>
          <w:bCs/>
          <w:sz w:val="22"/>
          <w:szCs w:val="22"/>
        </w:rPr>
      </w:pPr>
    </w:p>
    <w:p w14:paraId="390C0748" w14:textId="75B62737" w:rsidR="00974D36" w:rsidRPr="00197D1F" w:rsidRDefault="000F3CF4" w:rsidP="00197D1F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Create a new distribution fitting analysis </w:t>
      </w:r>
      <w:r w:rsidR="00991CEF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for one of the other </w:t>
      </w:r>
      <w:proofErr w:type="gramStart"/>
      <w:r w:rsidR="00991CEF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>input</w:t>
      </w:r>
      <w:proofErr w:type="gramEnd"/>
      <w:r w:rsidR="00991CEF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="00991CEF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>datatsets</w:t>
      </w:r>
      <w:proofErr w:type="spellEnd"/>
      <w:r w:rsidR="00991CEF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</w:t>
      </w:r>
      <w:r w:rsidR="00974D36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>and name the new analysis using the same name as the input dataset.</w:t>
      </w:r>
    </w:p>
    <w:p w14:paraId="5B2D0C13" w14:textId="77777777" w:rsidR="00974D36" w:rsidRDefault="00974D36" w:rsidP="000F3CF4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0A0EFC5F" w14:textId="152B4378" w:rsidR="00974D36" w:rsidRPr="00197D1F" w:rsidRDefault="00974D36" w:rsidP="00197D1F">
      <w:pPr>
        <w:pStyle w:val="ListParagraph"/>
        <w:numPr>
          <w:ilvl w:val="0"/>
          <w:numId w:val="25"/>
        </w:numPr>
        <w:rPr>
          <w:rStyle w:val="Strong"/>
          <w:rFonts w:ascii="Arial" w:hAnsi="Arial" w:cs="Arial"/>
          <w:b w:val="0"/>
          <w:bCs w:val="0"/>
          <w:sz w:val="22"/>
          <w:szCs w:val="22"/>
        </w:rPr>
      </w:pPr>
      <w:r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Select the input dataset using the </w:t>
      </w:r>
      <w:r w:rsidRPr="00197D1F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Input Data </w:t>
      </w:r>
      <w:r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drop-down menu in the </w:t>
      </w:r>
      <w:r w:rsidRPr="00197D1F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Properties</w:t>
      </w:r>
      <w:r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 </w:t>
      </w:r>
      <w:r w:rsidR="002E163F"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>frame</w:t>
      </w:r>
      <w:r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 xml:space="preserve">. Run the new Distribution Fitting Analysis by clicking the </w:t>
      </w:r>
      <w:r w:rsidR="00EE289D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>Estimate</w:t>
      </w:r>
      <w:r w:rsidRPr="00197D1F">
        <w:rPr>
          <w:rStyle w:val="Strong"/>
          <w:rFonts w:ascii="Arial" w:hAnsi="Arial" w:cs="Arial"/>
          <w:b w:val="0"/>
          <w:bCs w:val="0"/>
          <w:color w:val="0070C0"/>
          <w:sz w:val="22"/>
          <w:szCs w:val="22"/>
        </w:rPr>
        <w:t xml:space="preserve"> </w:t>
      </w:r>
      <w:r w:rsidRPr="00197D1F">
        <w:rPr>
          <w:rStyle w:val="Strong"/>
          <w:rFonts w:ascii="Arial" w:hAnsi="Arial" w:cs="Arial"/>
          <w:b w:val="0"/>
          <w:bCs w:val="0"/>
          <w:sz w:val="22"/>
          <w:szCs w:val="22"/>
        </w:rPr>
        <w:t>button.</w:t>
      </w:r>
    </w:p>
    <w:p w14:paraId="3B35AEED" w14:textId="15849BBB" w:rsidR="00974D36" w:rsidRDefault="00974D36" w:rsidP="000F3CF4">
      <w:pPr>
        <w:rPr>
          <w:rStyle w:val="Strong"/>
          <w:rFonts w:ascii="Arial" w:hAnsi="Arial" w:cs="Arial"/>
          <w:b w:val="0"/>
          <w:bCs w:val="0"/>
          <w:sz w:val="22"/>
          <w:szCs w:val="22"/>
        </w:rPr>
      </w:pPr>
    </w:p>
    <w:p w14:paraId="78CFE8F0" w14:textId="16C0FE64" w:rsidR="00974D36" w:rsidRPr="00197D1F" w:rsidRDefault="00974D36" w:rsidP="00197D1F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197D1F">
        <w:rPr>
          <w:rFonts w:ascii="Arial" w:hAnsi="Arial" w:cs="Arial"/>
          <w:b/>
          <w:bCs/>
          <w:color w:val="0070C0"/>
          <w:sz w:val="22"/>
          <w:szCs w:val="22"/>
        </w:rPr>
        <w:lastRenderedPageBreak/>
        <w:t xml:space="preserve">Question: </w:t>
      </w:r>
      <w:r w:rsidRPr="00197D1F">
        <w:rPr>
          <w:rFonts w:ascii="Arial" w:hAnsi="Arial" w:cs="Arial"/>
          <w:sz w:val="22"/>
          <w:szCs w:val="22"/>
        </w:rPr>
        <w:t xml:space="preserve">Which three parameter distribution is the best fit to </w:t>
      </w:r>
      <w:r w:rsidR="004A5526" w:rsidRPr="00197D1F">
        <w:rPr>
          <w:rFonts w:ascii="Arial" w:hAnsi="Arial" w:cs="Arial"/>
          <w:sz w:val="22"/>
          <w:szCs w:val="22"/>
        </w:rPr>
        <w:t xml:space="preserve">the dataset you selected </w:t>
      </w:r>
      <w:r w:rsidRPr="00197D1F">
        <w:rPr>
          <w:rFonts w:ascii="Arial" w:hAnsi="Arial" w:cs="Arial"/>
          <w:sz w:val="22"/>
          <w:szCs w:val="22"/>
        </w:rPr>
        <w:t>based on the AIC criteria</w:t>
      </w:r>
      <w:r w:rsidR="00991CEF" w:rsidRPr="00197D1F">
        <w:rPr>
          <w:rFonts w:ascii="Arial" w:hAnsi="Arial" w:cs="Arial"/>
          <w:sz w:val="22"/>
          <w:szCs w:val="22"/>
        </w:rPr>
        <w:t>?</w:t>
      </w:r>
      <w:r w:rsidRPr="00197D1F">
        <w:rPr>
          <w:rFonts w:ascii="Arial" w:hAnsi="Arial" w:cs="Arial"/>
          <w:sz w:val="22"/>
          <w:szCs w:val="22"/>
        </w:rPr>
        <w:t xml:space="preserve"> Recall that a smaller AIC value is better.</w:t>
      </w:r>
    </w:p>
    <w:p w14:paraId="4BA37E9E" w14:textId="5B70F861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17F586EB" w14:textId="77777777" w:rsidR="00197D1F" w:rsidRDefault="00197D1F" w:rsidP="00974D36">
      <w:pPr>
        <w:jc w:val="both"/>
        <w:rPr>
          <w:rFonts w:ascii="Arial" w:hAnsi="Arial" w:cs="Arial"/>
          <w:sz w:val="22"/>
          <w:szCs w:val="22"/>
        </w:rPr>
      </w:pPr>
    </w:p>
    <w:p w14:paraId="4145AB81" w14:textId="77777777" w:rsidR="00197D1F" w:rsidRPr="00C5237C" w:rsidRDefault="00197D1F" w:rsidP="00197D1F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5237C">
        <w:rPr>
          <w:rFonts w:ascii="Arial" w:hAnsi="Arial" w:cs="Arial"/>
          <w:b/>
          <w:bCs/>
          <w:color w:val="00B050"/>
          <w:sz w:val="22"/>
          <w:szCs w:val="22"/>
        </w:rPr>
        <w:t>Answer:</w:t>
      </w:r>
    </w:p>
    <w:p w14:paraId="7F35D2E5" w14:textId="115E5E3D" w:rsidR="00974D36" w:rsidRDefault="00974D36" w:rsidP="00197D1F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Dataset:</w:t>
      </w:r>
    </w:p>
    <w:p w14:paraId="5B283460" w14:textId="77777777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2DC8B9EC" w14:textId="28D14E4E" w:rsidR="00974D36" w:rsidRDefault="00974D36" w:rsidP="00197D1F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Three Parameter Distribution Based on AIC:</w:t>
      </w:r>
    </w:p>
    <w:p w14:paraId="00B5C308" w14:textId="77777777" w:rsidR="00197D1F" w:rsidRDefault="00197D1F" w:rsidP="00197D1F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DFB0452" w14:textId="31E19F0C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78406A75" w14:textId="2DF9274E" w:rsidR="00974D36" w:rsidRDefault="00974D36" w:rsidP="00974D36">
      <w:pPr>
        <w:pStyle w:val="ListParagraph"/>
        <w:numPr>
          <w:ilvl w:val="0"/>
          <w:numId w:val="0"/>
        </w:numPr>
        <w:rPr>
          <w:rFonts w:ascii="Arial" w:hAnsi="Arial" w:cs="Arial"/>
          <w:b/>
          <w:bCs/>
          <w:sz w:val="22"/>
          <w:szCs w:val="22"/>
        </w:rPr>
      </w:pPr>
      <w:r w:rsidRPr="00CB3E26">
        <w:rPr>
          <w:rStyle w:val="Strong"/>
          <w:rFonts w:ascii="Arial" w:hAnsi="Arial" w:cs="Arial"/>
          <w:sz w:val="22"/>
          <w:szCs w:val="22"/>
        </w:rPr>
        <w:t xml:space="preserve">Task </w:t>
      </w:r>
      <w:r>
        <w:rPr>
          <w:rStyle w:val="Strong"/>
          <w:rFonts w:ascii="Arial" w:hAnsi="Arial" w:cs="Arial"/>
          <w:sz w:val="22"/>
          <w:szCs w:val="22"/>
        </w:rPr>
        <w:t>3</w:t>
      </w:r>
      <w:r w:rsidRPr="00CB3E26">
        <w:rPr>
          <w:rStyle w:val="Strong"/>
          <w:rFonts w:ascii="Arial" w:hAnsi="Arial" w:cs="Arial"/>
          <w:sz w:val="22"/>
          <w:szCs w:val="22"/>
        </w:rPr>
        <w:t>.</w:t>
      </w:r>
      <w:r w:rsidRPr="00CB3E2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>Compare distribution fitting analyses</w:t>
      </w:r>
    </w:p>
    <w:p w14:paraId="379F605C" w14:textId="4A659CE6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3740FAEC" w14:textId="3BD86878" w:rsidR="00974D36" w:rsidRPr="00197D1F" w:rsidRDefault="00974D36" w:rsidP="00197D1F">
      <w:pPr>
        <w:pStyle w:val="ListParagraph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197D1F">
        <w:rPr>
          <w:rFonts w:ascii="Arial" w:hAnsi="Arial" w:cs="Arial"/>
          <w:sz w:val="22"/>
          <w:szCs w:val="22"/>
        </w:rPr>
        <w:t xml:space="preserve">Compare the results of the </w:t>
      </w:r>
      <w:r w:rsidR="004A5526" w:rsidRPr="00197D1F">
        <w:rPr>
          <w:rFonts w:ascii="Arial" w:hAnsi="Arial" w:cs="Arial"/>
          <w:sz w:val="22"/>
          <w:szCs w:val="22"/>
        </w:rPr>
        <w:t xml:space="preserve">two </w:t>
      </w:r>
      <w:r w:rsidRPr="00197D1F">
        <w:rPr>
          <w:rFonts w:ascii="Arial" w:hAnsi="Arial" w:cs="Arial"/>
          <w:sz w:val="22"/>
          <w:szCs w:val="22"/>
        </w:rPr>
        <w:t>distribution fitting analyses.</w:t>
      </w:r>
    </w:p>
    <w:p w14:paraId="2174FDBB" w14:textId="2036BC30" w:rsidR="00974D36" w:rsidRDefault="00974D36" w:rsidP="00974D36">
      <w:pPr>
        <w:jc w:val="both"/>
        <w:rPr>
          <w:rFonts w:ascii="Arial" w:hAnsi="Arial" w:cs="Arial"/>
          <w:sz w:val="22"/>
          <w:szCs w:val="22"/>
        </w:rPr>
      </w:pPr>
    </w:p>
    <w:p w14:paraId="3A8E99E5" w14:textId="5047F8B5" w:rsidR="00974D36" w:rsidRPr="00197D1F" w:rsidRDefault="00974D36" w:rsidP="00197D1F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197D1F">
        <w:rPr>
          <w:rFonts w:ascii="Arial" w:hAnsi="Arial" w:cs="Arial"/>
          <w:b/>
          <w:bCs/>
          <w:color w:val="0070C0"/>
          <w:sz w:val="22"/>
          <w:szCs w:val="22"/>
        </w:rPr>
        <w:t xml:space="preserve">Question: </w:t>
      </w:r>
      <w:r w:rsidRPr="00197D1F">
        <w:rPr>
          <w:rFonts w:ascii="Arial" w:hAnsi="Arial" w:cs="Arial"/>
          <w:sz w:val="22"/>
          <w:szCs w:val="22"/>
        </w:rPr>
        <w:t xml:space="preserve">Was the same </w:t>
      </w:r>
      <w:r w:rsidR="006B74E7" w:rsidRPr="00197D1F">
        <w:rPr>
          <w:rFonts w:ascii="Arial" w:hAnsi="Arial" w:cs="Arial"/>
          <w:sz w:val="22"/>
          <w:szCs w:val="22"/>
        </w:rPr>
        <w:t xml:space="preserve">three-parameter </w:t>
      </w:r>
      <w:r w:rsidRPr="00197D1F">
        <w:rPr>
          <w:rFonts w:ascii="Arial" w:hAnsi="Arial" w:cs="Arial"/>
          <w:sz w:val="22"/>
          <w:szCs w:val="22"/>
        </w:rPr>
        <w:t xml:space="preserve">distribution identified as having the best fit to </w:t>
      </w:r>
      <w:r w:rsidR="004A5526" w:rsidRPr="00197D1F">
        <w:rPr>
          <w:rFonts w:ascii="Arial" w:hAnsi="Arial" w:cs="Arial"/>
          <w:sz w:val="22"/>
          <w:szCs w:val="22"/>
        </w:rPr>
        <w:t xml:space="preserve">each dataset </w:t>
      </w:r>
      <w:r w:rsidRPr="00197D1F">
        <w:rPr>
          <w:rFonts w:ascii="Arial" w:hAnsi="Arial" w:cs="Arial"/>
          <w:sz w:val="22"/>
          <w:szCs w:val="22"/>
        </w:rPr>
        <w:t>based on all three criteria (AIC, BIC, RMSE)?</w:t>
      </w:r>
      <w:r w:rsidR="004A5526" w:rsidRPr="00197D1F">
        <w:rPr>
          <w:rFonts w:ascii="Arial" w:hAnsi="Arial" w:cs="Arial"/>
          <w:sz w:val="22"/>
          <w:szCs w:val="22"/>
        </w:rPr>
        <w:t xml:space="preserve"> Which distributions were identified as the best?</w:t>
      </w:r>
    </w:p>
    <w:p w14:paraId="76D87467" w14:textId="68F68B60" w:rsidR="00974D36" w:rsidRDefault="00974D36" w:rsidP="00974D36">
      <w:pPr>
        <w:rPr>
          <w:rFonts w:ascii="Arial" w:hAnsi="Arial" w:cs="Arial"/>
          <w:sz w:val="22"/>
          <w:szCs w:val="22"/>
        </w:rPr>
      </w:pPr>
    </w:p>
    <w:p w14:paraId="23C0030A" w14:textId="77777777" w:rsidR="00197D1F" w:rsidRPr="00C5237C" w:rsidRDefault="00197D1F" w:rsidP="00197D1F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5237C">
        <w:rPr>
          <w:rFonts w:ascii="Arial" w:hAnsi="Arial" w:cs="Arial"/>
          <w:b/>
          <w:bCs/>
          <w:color w:val="00B050"/>
          <w:sz w:val="22"/>
          <w:szCs w:val="22"/>
        </w:rPr>
        <w:t>Answer:</w:t>
      </w:r>
    </w:p>
    <w:p w14:paraId="2F6E3854" w14:textId="18416622" w:rsidR="000F3CF4" w:rsidRDefault="000F3CF4" w:rsidP="000F3CF4">
      <w:pPr>
        <w:pStyle w:val="ListParagraph"/>
        <w:numPr>
          <w:ilvl w:val="0"/>
          <w:numId w:val="0"/>
        </w:numPr>
        <w:rPr>
          <w:rFonts w:ascii="Arial" w:hAnsi="Arial" w:cs="Arial"/>
          <w:color w:val="00B050"/>
          <w:sz w:val="22"/>
          <w:szCs w:val="22"/>
        </w:rPr>
      </w:pPr>
    </w:p>
    <w:p w14:paraId="1FF7F57A" w14:textId="77777777" w:rsidR="00197D1F" w:rsidRDefault="00197D1F" w:rsidP="000F3CF4">
      <w:pPr>
        <w:pStyle w:val="ListParagraph"/>
        <w:numPr>
          <w:ilvl w:val="0"/>
          <w:numId w:val="0"/>
        </w:numPr>
        <w:rPr>
          <w:rFonts w:ascii="Arial" w:hAnsi="Arial" w:cs="Arial"/>
          <w:color w:val="00B050"/>
          <w:sz w:val="22"/>
          <w:szCs w:val="22"/>
        </w:rPr>
      </w:pPr>
    </w:p>
    <w:p w14:paraId="13BDD1B0" w14:textId="3D321216" w:rsidR="00974D36" w:rsidRDefault="00974D36" w:rsidP="00197D1F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197D1F">
        <w:rPr>
          <w:rFonts w:ascii="Arial" w:hAnsi="Arial" w:cs="Arial"/>
          <w:b/>
          <w:bCs/>
          <w:color w:val="0070C0"/>
          <w:sz w:val="22"/>
          <w:szCs w:val="22"/>
        </w:rPr>
        <w:t xml:space="preserve">Question: </w:t>
      </w:r>
      <w:r w:rsidRPr="00197D1F">
        <w:rPr>
          <w:rFonts w:ascii="Arial" w:hAnsi="Arial" w:cs="Arial"/>
          <w:sz w:val="22"/>
          <w:szCs w:val="22"/>
        </w:rPr>
        <w:t xml:space="preserve">What alternative </w:t>
      </w:r>
      <w:r w:rsidR="006B74E7" w:rsidRPr="00197D1F">
        <w:rPr>
          <w:rFonts w:ascii="Arial" w:hAnsi="Arial" w:cs="Arial"/>
          <w:sz w:val="22"/>
          <w:szCs w:val="22"/>
        </w:rPr>
        <w:t xml:space="preserve">three parameter </w:t>
      </w:r>
      <w:r w:rsidRPr="00197D1F">
        <w:rPr>
          <w:rFonts w:ascii="Arial" w:hAnsi="Arial" w:cs="Arial"/>
          <w:sz w:val="22"/>
          <w:szCs w:val="22"/>
        </w:rPr>
        <w:t>distribution</w:t>
      </w:r>
      <w:r w:rsidR="004A5526" w:rsidRPr="00197D1F">
        <w:rPr>
          <w:rFonts w:ascii="Arial" w:hAnsi="Arial" w:cs="Arial"/>
          <w:sz w:val="22"/>
          <w:szCs w:val="22"/>
        </w:rPr>
        <w:t>(</w:t>
      </w:r>
      <w:r w:rsidRPr="00197D1F">
        <w:rPr>
          <w:rFonts w:ascii="Arial" w:hAnsi="Arial" w:cs="Arial"/>
          <w:sz w:val="22"/>
          <w:szCs w:val="22"/>
        </w:rPr>
        <w:t>s</w:t>
      </w:r>
      <w:r w:rsidR="004A5526" w:rsidRPr="00197D1F">
        <w:rPr>
          <w:rFonts w:ascii="Arial" w:hAnsi="Arial" w:cs="Arial"/>
          <w:sz w:val="22"/>
          <w:szCs w:val="22"/>
        </w:rPr>
        <w:t>)</w:t>
      </w:r>
      <w:r w:rsidRPr="00197D1F">
        <w:rPr>
          <w:rFonts w:ascii="Arial" w:hAnsi="Arial" w:cs="Arial"/>
          <w:sz w:val="22"/>
          <w:szCs w:val="22"/>
        </w:rPr>
        <w:t xml:space="preserve"> might be a reasonable choice for </w:t>
      </w:r>
      <w:r w:rsidR="004A5526" w:rsidRPr="00197D1F">
        <w:rPr>
          <w:rFonts w:ascii="Arial" w:hAnsi="Arial" w:cs="Arial"/>
          <w:sz w:val="22"/>
          <w:szCs w:val="22"/>
        </w:rPr>
        <w:t>this flood hazard analysis based on the distribution fitting analysis</w:t>
      </w:r>
      <w:r w:rsidRPr="00197D1F">
        <w:rPr>
          <w:rFonts w:ascii="Arial" w:hAnsi="Arial" w:cs="Arial"/>
          <w:sz w:val="22"/>
          <w:szCs w:val="22"/>
        </w:rPr>
        <w:t>?</w:t>
      </w:r>
    </w:p>
    <w:p w14:paraId="44EC9A1A" w14:textId="22D050DE" w:rsidR="00197D1F" w:rsidRDefault="00197D1F" w:rsidP="00197D1F">
      <w:pPr>
        <w:rPr>
          <w:rFonts w:ascii="Arial" w:hAnsi="Arial" w:cs="Arial"/>
          <w:sz w:val="22"/>
          <w:szCs w:val="22"/>
        </w:rPr>
      </w:pPr>
    </w:p>
    <w:p w14:paraId="1E02A77F" w14:textId="77777777" w:rsidR="00197D1F" w:rsidRPr="00C5237C" w:rsidRDefault="00197D1F" w:rsidP="00197D1F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C5237C">
        <w:rPr>
          <w:rFonts w:ascii="Arial" w:hAnsi="Arial" w:cs="Arial"/>
          <w:b/>
          <w:bCs/>
          <w:color w:val="00B050"/>
          <w:sz w:val="22"/>
          <w:szCs w:val="22"/>
        </w:rPr>
        <w:t>Answer:</w:t>
      </w:r>
    </w:p>
    <w:p w14:paraId="2CBB06DA" w14:textId="77777777" w:rsidR="00197D1F" w:rsidRPr="00197D1F" w:rsidRDefault="00197D1F" w:rsidP="00197D1F">
      <w:pPr>
        <w:rPr>
          <w:rFonts w:ascii="Arial" w:hAnsi="Arial" w:cs="Arial"/>
          <w:sz w:val="22"/>
          <w:szCs w:val="22"/>
        </w:rPr>
      </w:pPr>
    </w:p>
    <w:sectPr w:rsidR="00197D1F" w:rsidRPr="00197D1F" w:rsidSect="00496775">
      <w:headerReference w:type="default" r:id="rId13"/>
      <w:footerReference w:type="default" r:id="rId14"/>
      <w:pgSz w:w="12240" w:h="15840" w:code="1"/>
      <w:pgMar w:top="936" w:right="907" w:bottom="0" w:left="907" w:header="360" w:footer="288" w:gutter="0"/>
      <w:cols w:space="24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9093A" w14:textId="77777777" w:rsidR="004848F0" w:rsidRDefault="004848F0" w:rsidP="00B16398">
      <w:r>
        <w:separator/>
      </w:r>
    </w:p>
  </w:endnote>
  <w:endnote w:type="continuationSeparator" w:id="0">
    <w:p w14:paraId="0ED54139" w14:textId="77777777" w:rsidR="004848F0" w:rsidRDefault="004848F0" w:rsidP="00B1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bottomFromText="160" w:vertAnchor="page" w:horzAnchor="page" w:tblpYSpec="bottom"/>
      <w:tblOverlap w:val="never"/>
      <w:tblW w:w="12276" w:type="dxa"/>
      <w:shd w:val="clear" w:color="auto" w:fill="023859" w:themeFill="text2"/>
      <w:tblLook w:val="0400" w:firstRow="0" w:lastRow="0" w:firstColumn="0" w:lastColumn="0" w:noHBand="0" w:noVBand="1"/>
    </w:tblPr>
    <w:tblGrid>
      <w:gridCol w:w="810"/>
      <w:gridCol w:w="2610"/>
      <w:gridCol w:w="5490"/>
      <w:gridCol w:w="3366"/>
    </w:tblGrid>
    <w:tr w:rsidR="0029720F" w14:paraId="01C33C8F" w14:textId="77777777" w:rsidTr="0029720F">
      <w:trPr>
        <w:trHeight w:hRule="exact" w:val="1152"/>
      </w:trPr>
      <w:tc>
        <w:tcPr>
          <w:tcW w:w="810" w:type="dxa"/>
          <w:shd w:val="clear" w:color="auto" w:fill="023859" w:themeFill="text2"/>
        </w:tcPr>
        <w:p w14:paraId="5571B3B2" w14:textId="77777777" w:rsidR="009A4A66" w:rsidRDefault="009A4A66" w:rsidP="009A4A66">
          <w:pPr>
            <w:pStyle w:val="Footer"/>
            <w:spacing w:line="256" w:lineRule="auto"/>
            <w:jc w:val="left"/>
            <w:rPr>
              <w:rFonts w:ascii="Arial" w:hAnsi="Arial" w:cs="Arial"/>
              <w:noProof/>
              <w:snapToGrid/>
            </w:rPr>
          </w:pPr>
        </w:p>
      </w:tc>
      <w:tc>
        <w:tcPr>
          <w:tcW w:w="2610" w:type="dxa"/>
          <w:shd w:val="clear" w:color="auto" w:fill="023859" w:themeFill="text2"/>
          <w:vAlign w:val="center"/>
          <w:hideMark/>
        </w:tcPr>
        <w:p w14:paraId="69A32B52" w14:textId="251C9AF7" w:rsidR="009A4A66" w:rsidRPr="009A4A66" w:rsidRDefault="009A4A66" w:rsidP="009A4A66">
          <w:pPr>
            <w:pStyle w:val="Footer"/>
            <w:spacing w:line="256" w:lineRule="auto"/>
            <w:jc w:val="left"/>
            <w:rPr>
              <w:rFonts w:ascii="Arial" w:hAnsi="Arial" w:cs="Arial"/>
              <w:snapToGrid/>
            </w:rPr>
          </w:pPr>
          <w:r>
            <w:rPr>
              <w:rFonts w:ascii="Arial" w:hAnsi="Arial" w:cs="Arial"/>
              <w:noProof/>
              <w:snapToGrid/>
            </w:rPr>
            <w:drawing>
              <wp:inline distT="0" distB="0" distL="0" distR="0" wp14:anchorId="5E47D571" wp14:editId="4489EA89">
                <wp:extent cx="1390650" cy="475578"/>
                <wp:effectExtent l="0" t="0" r="0" b="1270"/>
                <wp:docPr id="24" name="Picture 24" descr="Text&#10;&#10;Description automatically generated with low confide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" name="Picture 40" descr="Text&#10;&#10;Description automatically generated with low confidenc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3704" cy="4834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90" w:type="dxa"/>
          <w:shd w:val="clear" w:color="auto" w:fill="023859" w:themeFill="text2"/>
          <w:vAlign w:val="center"/>
        </w:tcPr>
        <w:p w14:paraId="2E28CB92" w14:textId="77777777" w:rsidR="009A4A66" w:rsidRPr="009A4A66" w:rsidRDefault="009A4A66" w:rsidP="0029720F">
          <w:pPr>
            <w:pStyle w:val="Footer"/>
            <w:spacing w:line="256" w:lineRule="auto"/>
            <w:rPr>
              <w:rFonts w:ascii="Arial" w:hAnsi="Arial" w:cs="Arial"/>
            </w:rPr>
          </w:pPr>
          <w:r w:rsidRPr="009A4A66">
            <w:rPr>
              <w:rFonts w:ascii="Arial" w:hAnsi="Arial" w:cs="Arial"/>
              <w:sz w:val="22"/>
            </w:rPr>
            <w:fldChar w:fldCharType="begin"/>
          </w:r>
          <w:r w:rsidRPr="009A4A66">
            <w:rPr>
              <w:rFonts w:ascii="Arial" w:hAnsi="Arial" w:cs="Arial"/>
              <w:sz w:val="22"/>
            </w:rPr>
            <w:instrText xml:space="preserve"> PAGE   \* MERGEFORMAT </w:instrText>
          </w:r>
          <w:r w:rsidRPr="009A4A66">
            <w:rPr>
              <w:rFonts w:ascii="Arial" w:hAnsi="Arial" w:cs="Arial"/>
              <w:sz w:val="22"/>
            </w:rPr>
            <w:fldChar w:fldCharType="separate"/>
          </w:r>
          <w:r w:rsidRPr="009A4A66">
            <w:rPr>
              <w:rFonts w:ascii="Arial" w:hAnsi="Arial" w:cs="Arial"/>
            </w:rPr>
            <w:t>1</w:t>
          </w:r>
          <w:r w:rsidRPr="009A4A66">
            <w:rPr>
              <w:rFonts w:ascii="Arial" w:hAnsi="Arial" w:cs="Arial"/>
              <w:noProof/>
              <w:sz w:val="22"/>
            </w:rPr>
            <w:fldChar w:fldCharType="end"/>
          </w:r>
        </w:p>
      </w:tc>
      <w:tc>
        <w:tcPr>
          <w:tcW w:w="3366" w:type="dxa"/>
          <w:shd w:val="clear" w:color="auto" w:fill="023859" w:themeFill="text2"/>
          <w:vAlign w:val="center"/>
        </w:tcPr>
        <w:p w14:paraId="19C6FC21" w14:textId="5224C8A5" w:rsidR="009A4A66" w:rsidRPr="009A4A66" w:rsidRDefault="00991CEF" w:rsidP="009A4A66">
          <w:pPr>
            <w:pStyle w:val="Footer"/>
            <w:spacing w:line="256" w:lineRule="auto"/>
            <w:jc w:val="left"/>
            <w:rPr>
              <w:b w:val="0"/>
              <w:bCs/>
            </w:rPr>
          </w:pPr>
          <w:r>
            <w:rPr>
              <w:rFonts w:ascii="Arial" w:hAnsi="Arial" w:cs="Arial"/>
              <w:b w:val="0"/>
              <w:bCs/>
            </w:rPr>
            <w:t xml:space="preserve">        </w:t>
          </w:r>
          <w:r w:rsidR="005B30DC">
            <w:rPr>
              <w:rFonts w:ascii="Arial" w:hAnsi="Arial" w:cs="Arial"/>
              <w:b w:val="0"/>
              <w:bCs/>
            </w:rPr>
            <w:t>Exercise</w:t>
          </w:r>
          <w:r w:rsidR="00341666">
            <w:rPr>
              <w:rFonts w:ascii="Arial" w:hAnsi="Arial" w:cs="Arial"/>
              <w:b w:val="0"/>
              <w:bCs/>
            </w:rPr>
            <w:t xml:space="preserve"> 1.14</w:t>
          </w:r>
        </w:p>
      </w:tc>
    </w:tr>
  </w:tbl>
  <w:p w14:paraId="39F6E0C3" w14:textId="77777777" w:rsidR="009A4A66" w:rsidRDefault="009A4A66" w:rsidP="009A4A66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27097" w14:textId="77777777" w:rsidR="004848F0" w:rsidRDefault="004848F0" w:rsidP="00B16398">
      <w:r>
        <w:separator/>
      </w:r>
    </w:p>
  </w:footnote>
  <w:footnote w:type="continuationSeparator" w:id="0">
    <w:p w14:paraId="549FA078" w14:textId="77777777" w:rsidR="004848F0" w:rsidRDefault="004848F0" w:rsidP="00B1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16"/>
      </w:rPr>
      <w:alias w:val="Title"/>
      <w:tag w:val=""/>
      <w:id w:val="1699733127"/>
      <w:placeholder>
        <w:docPart w:val="1551BED3033649849FAA75CAC95EB1D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4D5EBF1E" w14:textId="60D1C9C9" w:rsidR="00F656DD" w:rsidRDefault="00496775" w:rsidP="00311B4B">
        <w:pPr>
          <w:pStyle w:val="Header"/>
          <w:jc w:val="right"/>
          <w:rPr>
            <w:rFonts w:ascii="Arial" w:hAnsi="Arial" w:cs="Arial"/>
            <w:sz w:val="20"/>
            <w:szCs w:val="16"/>
          </w:rPr>
        </w:pPr>
        <w:r w:rsidRPr="00496775">
          <w:rPr>
            <w:rFonts w:ascii="Arial" w:hAnsi="Arial" w:cs="Arial"/>
            <w:sz w:val="20"/>
            <w:szCs w:val="16"/>
          </w:rPr>
          <w:t>RMC-BestFit and RMC-RFA Training</w:t>
        </w:r>
      </w:p>
    </w:sdtContent>
  </w:sdt>
  <w:p w14:paraId="6B371B4E" w14:textId="7A1AE757" w:rsidR="00BE3ABB" w:rsidRDefault="00BE3ABB" w:rsidP="00311B4B">
    <w:pPr>
      <w:pStyle w:val="Header"/>
      <w:jc w:val="right"/>
      <w:rPr>
        <w:rFonts w:ascii="Arial" w:hAnsi="Arial" w:cs="Arial"/>
      </w:rPr>
    </w:pPr>
    <w:r>
      <w:rPr>
        <w:noProof/>
        <w:snapToGrid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92F2" wp14:editId="50F4B607">
              <wp:simplePos x="0" y="0"/>
              <wp:positionH relativeFrom="column">
                <wp:posOffset>4292438</wp:posOffset>
              </wp:positionH>
              <wp:positionV relativeFrom="paragraph">
                <wp:posOffset>53340</wp:posOffset>
              </wp:positionV>
              <wp:extent cx="2886075" cy="0"/>
              <wp:effectExtent l="19050" t="19050" r="9525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2886075" cy="0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C8CA9E" id="Straight Connector 9" o:spid="_x0000_s1026" style="position:absolute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8pt,4.2pt" to="565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" strokecolor="#f5333f [3204]" strokeweight="2.25pt">
              <v:stroke joinstyle="miter"/>
            </v:line>
          </w:pict>
        </mc:Fallback>
      </mc:AlternateContent>
    </w:r>
  </w:p>
  <w:p w14:paraId="6020E100" w14:textId="1FEA49B8" w:rsidR="00773CB6" w:rsidRPr="00311B4B" w:rsidRDefault="00773CB6" w:rsidP="00311B4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895"/>
    <w:multiLevelType w:val="hybridMultilevel"/>
    <w:tmpl w:val="8D3CBBD4"/>
    <w:lvl w:ilvl="0" w:tplc="350EEBF6">
      <w:start w:val="1"/>
      <w:numFmt w:val="decimal"/>
      <w:lvlText w:val="%1."/>
      <w:lvlJc w:val="left"/>
      <w:pPr>
        <w:ind w:left="36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" w15:restartNumberingAfterBreak="0">
    <w:nsid w:val="0F281404"/>
    <w:multiLevelType w:val="hybridMultilevel"/>
    <w:tmpl w:val="8D3CBBD4"/>
    <w:lvl w:ilvl="0" w:tplc="350EEBF6">
      <w:start w:val="1"/>
      <w:numFmt w:val="decimal"/>
      <w:lvlText w:val="%1."/>
      <w:lvlJc w:val="left"/>
      <w:pPr>
        <w:ind w:left="360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0F847307"/>
    <w:multiLevelType w:val="hybridMultilevel"/>
    <w:tmpl w:val="C9D0C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B7017"/>
    <w:multiLevelType w:val="hybridMultilevel"/>
    <w:tmpl w:val="C06A1E8A"/>
    <w:lvl w:ilvl="0" w:tplc="62561112">
      <w:start w:val="1"/>
      <w:numFmt w:val="bullet"/>
      <w:pStyle w:val="bulletstep1a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A95D36"/>
    <w:multiLevelType w:val="hybridMultilevel"/>
    <w:tmpl w:val="C9D0C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61179"/>
    <w:multiLevelType w:val="hybridMultilevel"/>
    <w:tmpl w:val="EC786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91CBD"/>
    <w:multiLevelType w:val="hybridMultilevel"/>
    <w:tmpl w:val="C9D0C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07509"/>
    <w:multiLevelType w:val="hybridMultilevel"/>
    <w:tmpl w:val="8D3CBBD4"/>
    <w:lvl w:ilvl="0" w:tplc="350EEBF6">
      <w:start w:val="1"/>
      <w:numFmt w:val="decimal"/>
      <w:lvlText w:val="%1."/>
      <w:lvlJc w:val="left"/>
      <w:pPr>
        <w:ind w:left="32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F8E43FC"/>
    <w:multiLevelType w:val="multilevel"/>
    <w:tmpl w:val="DE7CBB4C"/>
    <w:lvl w:ilvl="0">
      <w:start w:val="1"/>
      <w:numFmt w:val="decimal"/>
      <w:pStyle w:val="Heading1"/>
      <w:suff w:val="space"/>
      <w:lvlText w:val="Section %1"/>
      <w:lvlJc w:val="center"/>
      <w:pPr>
        <w:ind w:left="2232" w:firstLine="216"/>
      </w:pPr>
      <w:rPr>
        <w:rFonts w:hint="default"/>
      </w:rPr>
    </w:lvl>
    <w:lvl w:ilvl="1">
      <w:start w:val="1"/>
      <w:numFmt w:val="decimal"/>
      <w:pStyle w:val="Heading3"/>
      <w:lvlText w:val="%1.%2"/>
      <w:lvlJc w:val="left"/>
      <w:pPr>
        <w:ind w:left="2736" w:hanging="576"/>
      </w:pPr>
      <w:rPr>
        <w:rFonts w:hint="default"/>
      </w:rPr>
    </w:lvl>
    <w:lvl w:ilvl="2">
      <w:start w:val="1"/>
      <w:numFmt w:val="decimal"/>
      <w:pStyle w:val="Heading4"/>
      <w:lvlText w:val="%1.%2.%3"/>
      <w:lvlJc w:val="left"/>
      <w:pPr>
        <w:ind w:left="3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584"/>
      </w:pPr>
      <w:rPr>
        <w:rFonts w:hint="default"/>
      </w:rPr>
    </w:lvl>
  </w:abstractNum>
  <w:abstractNum w:abstractNumId="9" w15:restartNumberingAfterBreak="0">
    <w:nsid w:val="22F54B22"/>
    <w:multiLevelType w:val="hybridMultilevel"/>
    <w:tmpl w:val="1C08A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21B6A"/>
    <w:multiLevelType w:val="hybridMultilevel"/>
    <w:tmpl w:val="3BE63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D5E2D"/>
    <w:multiLevelType w:val="hybridMultilevel"/>
    <w:tmpl w:val="77687424"/>
    <w:lvl w:ilvl="0" w:tplc="4BAEC288">
      <w:start w:val="1"/>
      <w:numFmt w:val="lowerLetter"/>
      <w:pStyle w:val="step1a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607526"/>
    <w:multiLevelType w:val="hybridMultilevel"/>
    <w:tmpl w:val="C9D0C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F103E"/>
    <w:multiLevelType w:val="hybridMultilevel"/>
    <w:tmpl w:val="76447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614BBC"/>
    <w:multiLevelType w:val="hybridMultilevel"/>
    <w:tmpl w:val="B01826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315389"/>
    <w:multiLevelType w:val="hybridMultilevel"/>
    <w:tmpl w:val="8D3CBBD4"/>
    <w:lvl w:ilvl="0" w:tplc="350EEBF6">
      <w:start w:val="1"/>
      <w:numFmt w:val="decimal"/>
      <w:lvlText w:val="%1."/>
      <w:lvlJc w:val="left"/>
      <w:pPr>
        <w:ind w:left="36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4CD42333"/>
    <w:multiLevelType w:val="hybridMultilevel"/>
    <w:tmpl w:val="12049086"/>
    <w:lvl w:ilvl="0" w:tplc="89CCC39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228D0"/>
    <w:multiLevelType w:val="multilevel"/>
    <w:tmpl w:val="4D7C22C6"/>
    <w:lvl w:ilvl="0">
      <w:start w:val="1"/>
      <w:numFmt w:val="bullet"/>
      <w:pStyle w:val="bulletstep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8" w15:restartNumberingAfterBreak="0">
    <w:nsid w:val="56860990"/>
    <w:multiLevelType w:val="hybridMultilevel"/>
    <w:tmpl w:val="C9D0C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85F58"/>
    <w:multiLevelType w:val="hybridMultilevel"/>
    <w:tmpl w:val="AF746EF8"/>
    <w:lvl w:ilvl="0" w:tplc="9AD8B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94D1B"/>
    <w:multiLevelType w:val="hybridMultilevel"/>
    <w:tmpl w:val="B35EA6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3D484B"/>
    <w:multiLevelType w:val="hybridMultilevel"/>
    <w:tmpl w:val="1ECE2106"/>
    <w:lvl w:ilvl="0" w:tplc="4B2E9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F266B"/>
    <w:multiLevelType w:val="hybridMultilevel"/>
    <w:tmpl w:val="6B589A00"/>
    <w:lvl w:ilvl="0" w:tplc="4B2E9D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715C3A"/>
    <w:multiLevelType w:val="hybridMultilevel"/>
    <w:tmpl w:val="2CF40D32"/>
    <w:lvl w:ilvl="0" w:tplc="A2A047C2">
      <w:start w:val="1"/>
      <w:numFmt w:val="decimal"/>
      <w:pStyle w:val="step1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BB72585"/>
    <w:multiLevelType w:val="hybridMultilevel"/>
    <w:tmpl w:val="19007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874228">
    <w:abstractNumId w:val="16"/>
  </w:num>
  <w:num w:numId="2" w16cid:durableId="304967390">
    <w:abstractNumId w:val="17"/>
  </w:num>
  <w:num w:numId="3" w16cid:durableId="925530937">
    <w:abstractNumId w:val="3"/>
  </w:num>
  <w:num w:numId="4" w16cid:durableId="1348368527">
    <w:abstractNumId w:val="8"/>
  </w:num>
  <w:num w:numId="5" w16cid:durableId="1188643657">
    <w:abstractNumId w:val="11"/>
  </w:num>
  <w:num w:numId="6" w16cid:durableId="948584046">
    <w:abstractNumId w:val="23"/>
  </w:num>
  <w:num w:numId="7" w16cid:durableId="1720199980">
    <w:abstractNumId w:val="24"/>
  </w:num>
  <w:num w:numId="8" w16cid:durableId="2036692388">
    <w:abstractNumId w:val="5"/>
  </w:num>
  <w:num w:numId="9" w16cid:durableId="842475737">
    <w:abstractNumId w:val="14"/>
  </w:num>
  <w:num w:numId="10" w16cid:durableId="1172333854">
    <w:abstractNumId w:val="9"/>
  </w:num>
  <w:num w:numId="11" w16cid:durableId="1565069720">
    <w:abstractNumId w:val="6"/>
  </w:num>
  <w:num w:numId="12" w16cid:durableId="1697124015">
    <w:abstractNumId w:val="13"/>
  </w:num>
  <w:num w:numId="13" w16cid:durableId="234123933">
    <w:abstractNumId w:val="21"/>
  </w:num>
  <w:num w:numId="14" w16cid:durableId="224681120">
    <w:abstractNumId w:val="20"/>
  </w:num>
  <w:num w:numId="15" w16cid:durableId="1378119168">
    <w:abstractNumId w:val="15"/>
  </w:num>
  <w:num w:numId="16" w16cid:durableId="1788039588">
    <w:abstractNumId w:val="1"/>
  </w:num>
  <w:num w:numId="17" w16cid:durableId="1430931584">
    <w:abstractNumId w:val="19"/>
  </w:num>
  <w:num w:numId="18" w16cid:durableId="430248181">
    <w:abstractNumId w:val="22"/>
  </w:num>
  <w:num w:numId="19" w16cid:durableId="1173229433">
    <w:abstractNumId w:val="0"/>
  </w:num>
  <w:num w:numId="20" w16cid:durableId="1500272258">
    <w:abstractNumId w:val="7"/>
  </w:num>
  <w:num w:numId="21" w16cid:durableId="93063727">
    <w:abstractNumId w:val="2"/>
  </w:num>
  <w:num w:numId="22" w16cid:durableId="88158831">
    <w:abstractNumId w:val="12"/>
  </w:num>
  <w:num w:numId="23" w16cid:durableId="559511668">
    <w:abstractNumId w:val="18"/>
  </w:num>
  <w:num w:numId="24" w16cid:durableId="311983096">
    <w:abstractNumId w:val="4"/>
  </w:num>
  <w:num w:numId="25" w16cid:durableId="12879025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D7B"/>
    <w:rsid w:val="0001009F"/>
    <w:rsid w:val="00014609"/>
    <w:rsid w:val="00016423"/>
    <w:rsid w:val="00021DD3"/>
    <w:rsid w:val="00023312"/>
    <w:rsid w:val="00023CCE"/>
    <w:rsid w:val="00026EAF"/>
    <w:rsid w:val="00033318"/>
    <w:rsid w:val="0004010F"/>
    <w:rsid w:val="000407E8"/>
    <w:rsid w:val="00041661"/>
    <w:rsid w:val="000432E8"/>
    <w:rsid w:val="00050E69"/>
    <w:rsid w:val="00061132"/>
    <w:rsid w:val="00064D3C"/>
    <w:rsid w:val="0007101E"/>
    <w:rsid w:val="00077178"/>
    <w:rsid w:val="000817E7"/>
    <w:rsid w:val="00083115"/>
    <w:rsid w:val="00084E3D"/>
    <w:rsid w:val="0009417A"/>
    <w:rsid w:val="0009478D"/>
    <w:rsid w:val="00097344"/>
    <w:rsid w:val="000A0ABF"/>
    <w:rsid w:val="000A43BB"/>
    <w:rsid w:val="000A6091"/>
    <w:rsid w:val="000A6841"/>
    <w:rsid w:val="000B19D7"/>
    <w:rsid w:val="000C0DD3"/>
    <w:rsid w:val="000C5CB8"/>
    <w:rsid w:val="000C7718"/>
    <w:rsid w:val="000C7C28"/>
    <w:rsid w:val="000D6C73"/>
    <w:rsid w:val="000E3350"/>
    <w:rsid w:val="000E4F08"/>
    <w:rsid w:val="000F3CF4"/>
    <w:rsid w:val="000F63F5"/>
    <w:rsid w:val="00101794"/>
    <w:rsid w:val="001105ED"/>
    <w:rsid w:val="00111276"/>
    <w:rsid w:val="00113190"/>
    <w:rsid w:val="00113507"/>
    <w:rsid w:val="00113785"/>
    <w:rsid w:val="00114E73"/>
    <w:rsid w:val="0011784D"/>
    <w:rsid w:val="00121C2D"/>
    <w:rsid w:val="00125FFF"/>
    <w:rsid w:val="0012631E"/>
    <w:rsid w:val="00137437"/>
    <w:rsid w:val="00144163"/>
    <w:rsid w:val="001515C9"/>
    <w:rsid w:val="0015525A"/>
    <w:rsid w:val="00160C9B"/>
    <w:rsid w:val="00163B00"/>
    <w:rsid w:val="00174422"/>
    <w:rsid w:val="00180D58"/>
    <w:rsid w:val="00180E0A"/>
    <w:rsid w:val="001830EE"/>
    <w:rsid w:val="001863F0"/>
    <w:rsid w:val="00191458"/>
    <w:rsid w:val="0019147B"/>
    <w:rsid w:val="00196662"/>
    <w:rsid w:val="00197D1F"/>
    <w:rsid w:val="001B08CE"/>
    <w:rsid w:val="001B2D2A"/>
    <w:rsid w:val="001B56CD"/>
    <w:rsid w:val="001C03FF"/>
    <w:rsid w:val="001C3421"/>
    <w:rsid w:val="001C3FC1"/>
    <w:rsid w:val="001C6AB5"/>
    <w:rsid w:val="001D13C4"/>
    <w:rsid w:val="001E246E"/>
    <w:rsid w:val="001E4483"/>
    <w:rsid w:val="001E7197"/>
    <w:rsid w:val="00206D11"/>
    <w:rsid w:val="00206EFF"/>
    <w:rsid w:val="002105C9"/>
    <w:rsid w:val="0021333D"/>
    <w:rsid w:val="00216ED0"/>
    <w:rsid w:val="002335CF"/>
    <w:rsid w:val="0023527A"/>
    <w:rsid w:val="00236F78"/>
    <w:rsid w:val="002606DE"/>
    <w:rsid w:val="0026666E"/>
    <w:rsid w:val="00271727"/>
    <w:rsid w:val="002744F0"/>
    <w:rsid w:val="00274858"/>
    <w:rsid w:val="00281F96"/>
    <w:rsid w:val="00287034"/>
    <w:rsid w:val="00292D74"/>
    <w:rsid w:val="0029720F"/>
    <w:rsid w:val="00297A4A"/>
    <w:rsid w:val="002B49CD"/>
    <w:rsid w:val="002B505B"/>
    <w:rsid w:val="002B631A"/>
    <w:rsid w:val="002B7936"/>
    <w:rsid w:val="002C125F"/>
    <w:rsid w:val="002D0694"/>
    <w:rsid w:val="002D3A5D"/>
    <w:rsid w:val="002E163F"/>
    <w:rsid w:val="002E2FCF"/>
    <w:rsid w:val="002E32B9"/>
    <w:rsid w:val="002E66A8"/>
    <w:rsid w:val="002E7295"/>
    <w:rsid w:val="002F634E"/>
    <w:rsid w:val="00305AF1"/>
    <w:rsid w:val="003072AA"/>
    <w:rsid w:val="0031179A"/>
    <w:rsid w:val="00311B4B"/>
    <w:rsid w:val="00311E60"/>
    <w:rsid w:val="0031251E"/>
    <w:rsid w:val="00312F8D"/>
    <w:rsid w:val="00314C97"/>
    <w:rsid w:val="00316C46"/>
    <w:rsid w:val="00320718"/>
    <w:rsid w:val="003229C2"/>
    <w:rsid w:val="00327EC2"/>
    <w:rsid w:val="00334822"/>
    <w:rsid w:val="003353DA"/>
    <w:rsid w:val="00335E33"/>
    <w:rsid w:val="00337864"/>
    <w:rsid w:val="00341666"/>
    <w:rsid w:val="003455AC"/>
    <w:rsid w:val="00347B0E"/>
    <w:rsid w:val="00347DBB"/>
    <w:rsid w:val="00354807"/>
    <w:rsid w:val="00357314"/>
    <w:rsid w:val="00361012"/>
    <w:rsid w:val="0036245C"/>
    <w:rsid w:val="00367E78"/>
    <w:rsid w:val="003761F8"/>
    <w:rsid w:val="00384B63"/>
    <w:rsid w:val="003862E1"/>
    <w:rsid w:val="00387CB4"/>
    <w:rsid w:val="00396E01"/>
    <w:rsid w:val="0039787D"/>
    <w:rsid w:val="003A0EF3"/>
    <w:rsid w:val="003A6839"/>
    <w:rsid w:val="003B0919"/>
    <w:rsid w:val="003B4457"/>
    <w:rsid w:val="003B55CE"/>
    <w:rsid w:val="003C2104"/>
    <w:rsid w:val="003C27BD"/>
    <w:rsid w:val="003C6706"/>
    <w:rsid w:val="003D3085"/>
    <w:rsid w:val="003D3397"/>
    <w:rsid w:val="003D64F6"/>
    <w:rsid w:val="003F3D18"/>
    <w:rsid w:val="003F3FB2"/>
    <w:rsid w:val="003F46D9"/>
    <w:rsid w:val="00400692"/>
    <w:rsid w:val="00401712"/>
    <w:rsid w:val="0040463C"/>
    <w:rsid w:val="00404B21"/>
    <w:rsid w:val="004177B9"/>
    <w:rsid w:val="004201FD"/>
    <w:rsid w:val="00423E77"/>
    <w:rsid w:val="00425BCE"/>
    <w:rsid w:val="004350B7"/>
    <w:rsid w:val="00440DA4"/>
    <w:rsid w:val="00442DB2"/>
    <w:rsid w:val="00444020"/>
    <w:rsid w:val="00444C8A"/>
    <w:rsid w:val="004454AC"/>
    <w:rsid w:val="00463133"/>
    <w:rsid w:val="00465E5F"/>
    <w:rsid w:val="00473F50"/>
    <w:rsid w:val="00475D95"/>
    <w:rsid w:val="00475FBD"/>
    <w:rsid w:val="00483C51"/>
    <w:rsid w:val="004848F0"/>
    <w:rsid w:val="00494A2F"/>
    <w:rsid w:val="00496521"/>
    <w:rsid w:val="00496775"/>
    <w:rsid w:val="004A5526"/>
    <w:rsid w:val="004A717D"/>
    <w:rsid w:val="004A7D2E"/>
    <w:rsid w:val="004C3A86"/>
    <w:rsid w:val="004C3EE8"/>
    <w:rsid w:val="004D14E6"/>
    <w:rsid w:val="004D563A"/>
    <w:rsid w:val="004D756A"/>
    <w:rsid w:val="004E103E"/>
    <w:rsid w:val="004E258C"/>
    <w:rsid w:val="004E66E2"/>
    <w:rsid w:val="004F6189"/>
    <w:rsid w:val="004F7C29"/>
    <w:rsid w:val="005003A1"/>
    <w:rsid w:val="0050643C"/>
    <w:rsid w:val="00525B72"/>
    <w:rsid w:val="005364B0"/>
    <w:rsid w:val="00542D7F"/>
    <w:rsid w:val="005459E8"/>
    <w:rsid w:val="005468C7"/>
    <w:rsid w:val="005477B5"/>
    <w:rsid w:val="00553339"/>
    <w:rsid w:val="00555297"/>
    <w:rsid w:val="00562CC8"/>
    <w:rsid w:val="005710FC"/>
    <w:rsid w:val="00571E5F"/>
    <w:rsid w:val="00572531"/>
    <w:rsid w:val="00577EDE"/>
    <w:rsid w:val="00580474"/>
    <w:rsid w:val="005814AF"/>
    <w:rsid w:val="00586D7B"/>
    <w:rsid w:val="005872EE"/>
    <w:rsid w:val="005906E2"/>
    <w:rsid w:val="005A038F"/>
    <w:rsid w:val="005A1F1D"/>
    <w:rsid w:val="005B0DA2"/>
    <w:rsid w:val="005B30DC"/>
    <w:rsid w:val="005B6A3E"/>
    <w:rsid w:val="005C2CE8"/>
    <w:rsid w:val="005C6481"/>
    <w:rsid w:val="005D4D32"/>
    <w:rsid w:val="005E04FF"/>
    <w:rsid w:val="005E1C47"/>
    <w:rsid w:val="005E4ACA"/>
    <w:rsid w:val="005E4F05"/>
    <w:rsid w:val="005E6139"/>
    <w:rsid w:val="005F21C6"/>
    <w:rsid w:val="006037F3"/>
    <w:rsid w:val="00603D2B"/>
    <w:rsid w:val="00612FE3"/>
    <w:rsid w:val="006158C4"/>
    <w:rsid w:val="00616979"/>
    <w:rsid w:val="006220B5"/>
    <w:rsid w:val="00634DF9"/>
    <w:rsid w:val="00634F0A"/>
    <w:rsid w:val="006422CD"/>
    <w:rsid w:val="0064437F"/>
    <w:rsid w:val="00653DAC"/>
    <w:rsid w:val="0065437F"/>
    <w:rsid w:val="0065484C"/>
    <w:rsid w:val="00662881"/>
    <w:rsid w:val="00670A18"/>
    <w:rsid w:val="0069059C"/>
    <w:rsid w:val="006936F7"/>
    <w:rsid w:val="00697E9B"/>
    <w:rsid w:val="006A05D9"/>
    <w:rsid w:val="006A07E4"/>
    <w:rsid w:val="006A641B"/>
    <w:rsid w:val="006B48C3"/>
    <w:rsid w:val="006B74E7"/>
    <w:rsid w:val="006C2628"/>
    <w:rsid w:val="006C4AFA"/>
    <w:rsid w:val="006C7713"/>
    <w:rsid w:val="006D08F9"/>
    <w:rsid w:val="006D35BA"/>
    <w:rsid w:val="006E3857"/>
    <w:rsid w:val="006F6769"/>
    <w:rsid w:val="006F6BD1"/>
    <w:rsid w:val="00714011"/>
    <w:rsid w:val="00720C03"/>
    <w:rsid w:val="00723B46"/>
    <w:rsid w:val="00727A83"/>
    <w:rsid w:val="00730570"/>
    <w:rsid w:val="00734DDD"/>
    <w:rsid w:val="00745CF5"/>
    <w:rsid w:val="00756065"/>
    <w:rsid w:val="00762FDF"/>
    <w:rsid w:val="00765A9B"/>
    <w:rsid w:val="00770AED"/>
    <w:rsid w:val="00773CB6"/>
    <w:rsid w:val="00775675"/>
    <w:rsid w:val="007765CF"/>
    <w:rsid w:val="0078014C"/>
    <w:rsid w:val="00780D1B"/>
    <w:rsid w:val="00793852"/>
    <w:rsid w:val="00796DD4"/>
    <w:rsid w:val="007A5F25"/>
    <w:rsid w:val="007A68A5"/>
    <w:rsid w:val="007B0188"/>
    <w:rsid w:val="007B2280"/>
    <w:rsid w:val="007B24BD"/>
    <w:rsid w:val="007B2900"/>
    <w:rsid w:val="007C6984"/>
    <w:rsid w:val="007C774A"/>
    <w:rsid w:val="007C7E2B"/>
    <w:rsid w:val="007C7FAD"/>
    <w:rsid w:val="007D292B"/>
    <w:rsid w:val="007D41FF"/>
    <w:rsid w:val="007D4B44"/>
    <w:rsid w:val="007D4C3B"/>
    <w:rsid w:val="007D627B"/>
    <w:rsid w:val="007D7FFD"/>
    <w:rsid w:val="007F177A"/>
    <w:rsid w:val="0080569A"/>
    <w:rsid w:val="00814ADF"/>
    <w:rsid w:val="0082355A"/>
    <w:rsid w:val="008327E9"/>
    <w:rsid w:val="008348FD"/>
    <w:rsid w:val="008352CD"/>
    <w:rsid w:val="00844D7D"/>
    <w:rsid w:val="00844DA8"/>
    <w:rsid w:val="00847895"/>
    <w:rsid w:val="00851D47"/>
    <w:rsid w:val="00876490"/>
    <w:rsid w:val="00882ACF"/>
    <w:rsid w:val="00883901"/>
    <w:rsid w:val="008859F8"/>
    <w:rsid w:val="00892240"/>
    <w:rsid w:val="008B1938"/>
    <w:rsid w:val="008B1FAC"/>
    <w:rsid w:val="008B749C"/>
    <w:rsid w:val="008C19CC"/>
    <w:rsid w:val="008C333A"/>
    <w:rsid w:val="008C3574"/>
    <w:rsid w:val="008C7BF4"/>
    <w:rsid w:val="008D0F4A"/>
    <w:rsid w:val="008D4A76"/>
    <w:rsid w:val="008F05C1"/>
    <w:rsid w:val="008F6742"/>
    <w:rsid w:val="008F6A9C"/>
    <w:rsid w:val="00907DE5"/>
    <w:rsid w:val="00914B9C"/>
    <w:rsid w:val="0091549D"/>
    <w:rsid w:val="009210C1"/>
    <w:rsid w:val="00922CAD"/>
    <w:rsid w:val="00927E4B"/>
    <w:rsid w:val="00931AB4"/>
    <w:rsid w:val="00934B45"/>
    <w:rsid w:val="00947498"/>
    <w:rsid w:val="00952980"/>
    <w:rsid w:val="00965AC5"/>
    <w:rsid w:val="00967777"/>
    <w:rsid w:val="00967F49"/>
    <w:rsid w:val="00974D36"/>
    <w:rsid w:val="00986494"/>
    <w:rsid w:val="00991CEF"/>
    <w:rsid w:val="009935B2"/>
    <w:rsid w:val="00997513"/>
    <w:rsid w:val="009A4A66"/>
    <w:rsid w:val="009B777C"/>
    <w:rsid w:val="009C3F00"/>
    <w:rsid w:val="009C447E"/>
    <w:rsid w:val="009D0279"/>
    <w:rsid w:val="009D6391"/>
    <w:rsid w:val="009E1D2F"/>
    <w:rsid w:val="009E40DD"/>
    <w:rsid w:val="009F008A"/>
    <w:rsid w:val="00A01AA9"/>
    <w:rsid w:val="00A07568"/>
    <w:rsid w:val="00A105A3"/>
    <w:rsid w:val="00A20CE6"/>
    <w:rsid w:val="00A21029"/>
    <w:rsid w:val="00A23952"/>
    <w:rsid w:val="00A34E63"/>
    <w:rsid w:val="00A408F3"/>
    <w:rsid w:val="00A41DA0"/>
    <w:rsid w:val="00A47257"/>
    <w:rsid w:val="00A62B67"/>
    <w:rsid w:val="00A64786"/>
    <w:rsid w:val="00A737C7"/>
    <w:rsid w:val="00A74F5D"/>
    <w:rsid w:val="00A8133F"/>
    <w:rsid w:val="00A83E68"/>
    <w:rsid w:val="00A86B09"/>
    <w:rsid w:val="00A92B75"/>
    <w:rsid w:val="00A9363E"/>
    <w:rsid w:val="00AA2A3C"/>
    <w:rsid w:val="00AB34EF"/>
    <w:rsid w:val="00AC7B8A"/>
    <w:rsid w:val="00AD1921"/>
    <w:rsid w:val="00AD41F1"/>
    <w:rsid w:val="00AD44B6"/>
    <w:rsid w:val="00AE09BA"/>
    <w:rsid w:val="00AE262F"/>
    <w:rsid w:val="00AE31B9"/>
    <w:rsid w:val="00AE3647"/>
    <w:rsid w:val="00AE53D3"/>
    <w:rsid w:val="00AF0407"/>
    <w:rsid w:val="00AF17CF"/>
    <w:rsid w:val="00AF4C30"/>
    <w:rsid w:val="00AF6B2E"/>
    <w:rsid w:val="00B017BD"/>
    <w:rsid w:val="00B12FD3"/>
    <w:rsid w:val="00B15A32"/>
    <w:rsid w:val="00B16398"/>
    <w:rsid w:val="00B16D4C"/>
    <w:rsid w:val="00B17915"/>
    <w:rsid w:val="00B25C48"/>
    <w:rsid w:val="00B377BD"/>
    <w:rsid w:val="00B46F05"/>
    <w:rsid w:val="00B54793"/>
    <w:rsid w:val="00B56843"/>
    <w:rsid w:val="00B60E01"/>
    <w:rsid w:val="00B65A7C"/>
    <w:rsid w:val="00B67727"/>
    <w:rsid w:val="00B72326"/>
    <w:rsid w:val="00B73EF7"/>
    <w:rsid w:val="00B760D3"/>
    <w:rsid w:val="00B82767"/>
    <w:rsid w:val="00B85EE3"/>
    <w:rsid w:val="00B86821"/>
    <w:rsid w:val="00B93AD8"/>
    <w:rsid w:val="00BA6ED9"/>
    <w:rsid w:val="00BC5BDF"/>
    <w:rsid w:val="00BD62EB"/>
    <w:rsid w:val="00BD6BB3"/>
    <w:rsid w:val="00BE3ABB"/>
    <w:rsid w:val="00BE4661"/>
    <w:rsid w:val="00BE73F1"/>
    <w:rsid w:val="00BF1AB5"/>
    <w:rsid w:val="00C02BD0"/>
    <w:rsid w:val="00C06EBE"/>
    <w:rsid w:val="00C1073C"/>
    <w:rsid w:val="00C10876"/>
    <w:rsid w:val="00C13EC8"/>
    <w:rsid w:val="00C21C5D"/>
    <w:rsid w:val="00C22E26"/>
    <w:rsid w:val="00C27435"/>
    <w:rsid w:val="00C27E92"/>
    <w:rsid w:val="00C343CB"/>
    <w:rsid w:val="00C40650"/>
    <w:rsid w:val="00C453E2"/>
    <w:rsid w:val="00C470BE"/>
    <w:rsid w:val="00C57CF4"/>
    <w:rsid w:val="00C60D48"/>
    <w:rsid w:val="00C61F09"/>
    <w:rsid w:val="00C64331"/>
    <w:rsid w:val="00C658D9"/>
    <w:rsid w:val="00C66576"/>
    <w:rsid w:val="00C71452"/>
    <w:rsid w:val="00C752B1"/>
    <w:rsid w:val="00C752C4"/>
    <w:rsid w:val="00C7750D"/>
    <w:rsid w:val="00C77F52"/>
    <w:rsid w:val="00C97B29"/>
    <w:rsid w:val="00C97B5F"/>
    <w:rsid w:val="00CA1B07"/>
    <w:rsid w:val="00CA2617"/>
    <w:rsid w:val="00CA6A9A"/>
    <w:rsid w:val="00CA7AF2"/>
    <w:rsid w:val="00CB3E26"/>
    <w:rsid w:val="00CB4275"/>
    <w:rsid w:val="00CB5050"/>
    <w:rsid w:val="00CB73EF"/>
    <w:rsid w:val="00CB7FA1"/>
    <w:rsid w:val="00CC1878"/>
    <w:rsid w:val="00CC5026"/>
    <w:rsid w:val="00CC72F6"/>
    <w:rsid w:val="00CD5DDD"/>
    <w:rsid w:val="00CF002C"/>
    <w:rsid w:val="00CF2D29"/>
    <w:rsid w:val="00CF6711"/>
    <w:rsid w:val="00D03664"/>
    <w:rsid w:val="00D110ED"/>
    <w:rsid w:val="00D116C6"/>
    <w:rsid w:val="00D23234"/>
    <w:rsid w:val="00D31412"/>
    <w:rsid w:val="00D317AC"/>
    <w:rsid w:val="00D31A90"/>
    <w:rsid w:val="00D31D89"/>
    <w:rsid w:val="00D34E04"/>
    <w:rsid w:val="00D4381C"/>
    <w:rsid w:val="00D4661C"/>
    <w:rsid w:val="00D4714E"/>
    <w:rsid w:val="00D524E3"/>
    <w:rsid w:val="00D54DB5"/>
    <w:rsid w:val="00D60255"/>
    <w:rsid w:val="00D603D8"/>
    <w:rsid w:val="00D61E71"/>
    <w:rsid w:val="00D677D1"/>
    <w:rsid w:val="00D71B9E"/>
    <w:rsid w:val="00D722C5"/>
    <w:rsid w:val="00D7468A"/>
    <w:rsid w:val="00D760EA"/>
    <w:rsid w:val="00D80CC7"/>
    <w:rsid w:val="00D87CE5"/>
    <w:rsid w:val="00D91001"/>
    <w:rsid w:val="00D910DB"/>
    <w:rsid w:val="00D977E4"/>
    <w:rsid w:val="00DB41FB"/>
    <w:rsid w:val="00DB68F8"/>
    <w:rsid w:val="00DC1530"/>
    <w:rsid w:val="00DC3158"/>
    <w:rsid w:val="00DD00B3"/>
    <w:rsid w:val="00DD1C92"/>
    <w:rsid w:val="00DD6A36"/>
    <w:rsid w:val="00DE28BB"/>
    <w:rsid w:val="00DE2D94"/>
    <w:rsid w:val="00DF444A"/>
    <w:rsid w:val="00DF68EB"/>
    <w:rsid w:val="00DF79CA"/>
    <w:rsid w:val="00E00641"/>
    <w:rsid w:val="00E00E01"/>
    <w:rsid w:val="00E04186"/>
    <w:rsid w:val="00E0674D"/>
    <w:rsid w:val="00E21322"/>
    <w:rsid w:val="00E213C7"/>
    <w:rsid w:val="00E21E21"/>
    <w:rsid w:val="00E34CC0"/>
    <w:rsid w:val="00E37614"/>
    <w:rsid w:val="00E44320"/>
    <w:rsid w:val="00E4633C"/>
    <w:rsid w:val="00E46D87"/>
    <w:rsid w:val="00E50F0B"/>
    <w:rsid w:val="00E518E4"/>
    <w:rsid w:val="00E51A9C"/>
    <w:rsid w:val="00E53E9C"/>
    <w:rsid w:val="00E63CF0"/>
    <w:rsid w:val="00E64649"/>
    <w:rsid w:val="00E766CD"/>
    <w:rsid w:val="00E85B0A"/>
    <w:rsid w:val="00E8618F"/>
    <w:rsid w:val="00E905EE"/>
    <w:rsid w:val="00E9337B"/>
    <w:rsid w:val="00E93485"/>
    <w:rsid w:val="00E9444E"/>
    <w:rsid w:val="00E97A3B"/>
    <w:rsid w:val="00E97D3E"/>
    <w:rsid w:val="00EA0DB9"/>
    <w:rsid w:val="00EA6F54"/>
    <w:rsid w:val="00EA7650"/>
    <w:rsid w:val="00EB1A18"/>
    <w:rsid w:val="00EB5B5D"/>
    <w:rsid w:val="00EB5BF9"/>
    <w:rsid w:val="00EB7B7A"/>
    <w:rsid w:val="00EC382F"/>
    <w:rsid w:val="00EE0787"/>
    <w:rsid w:val="00EE289D"/>
    <w:rsid w:val="00EE3955"/>
    <w:rsid w:val="00EE62A4"/>
    <w:rsid w:val="00EE65DA"/>
    <w:rsid w:val="00EF081F"/>
    <w:rsid w:val="00EF7020"/>
    <w:rsid w:val="00EF70BE"/>
    <w:rsid w:val="00F016B2"/>
    <w:rsid w:val="00F023A8"/>
    <w:rsid w:val="00F126CA"/>
    <w:rsid w:val="00F12A4B"/>
    <w:rsid w:val="00F1740A"/>
    <w:rsid w:val="00F174C4"/>
    <w:rsid w:val="00F17906"/>
    <w:rsid w:val="00F26AED"/>
    <w:rsid w:val="00F3271D"/>
    <w:rsid w:val="00F332C5"/>
    <w:rsid w:val="00F370C9"/>
    <w:rsid w:val="00F40240"/>
    <w:rsid w:val="00F4354F"/>
    <w:rsid w:val="00F656DD"/>
    <w:rsid w:val="00F659BC"/>
    <w:rsid w:val="00F736FC"/>
    <w:rsid w:val="00F74E56"/>
    <w:rsid w:val="00F80386"/>
    <w:rsid w:val="00F83C73"/>
    <w:rsid w:val="00F8505C"/>
    <w:rsid w:val="00F90791"/>
    <w:rsid w:val="00F926B8"/>
    <w:rsid w:val="00FA7DF0"/>
    <w:rsid w:val="00FB367F"/>
    <w:rsid w:val="00FB3D4A"/>
    <w:rsid w:val="00FC48DE"/>
    <w:rsid w:val="00FC708F"/>
    <w:rsid w:val="00FE0220"/>
    <w:rsid w:val="00FE2261"/>
    <w:rsid w:val="00FE56A7"/>
    <w:rsid w:val="00FE6D51"/>
    <w:rsid w:val="00FF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CE94B"/>
  <w15:chartTrackingRefBased/>
  <w15:docId w15:val="{C5CAEDD9-7C6A-4C8A-B947-B1298F47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D7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3664"/>
    <w:pPr>
      <w:keepNext/>
      <w:keepLines/>
      <w:numPr>
        <w:numId w:val="4"/>
      </w:numPr>
      <w:tabs>
        <w:tab w:val="left" w:pos="720"/>
      </w:tabs>
      <w:spacing w:before="360" w:after="120" w:line="360" w:lineRule="atLeast"/>
      <w:jc w:val="center"/>
      <w:outlineLvl w:val="0"/>
    </w:pPr>
    <w:rPr>
      <w:rFonts w:ascii="Arial Bold" w:eastAsiaTheme="majorEastAsia" w:hAnsi="Arial Bold" w:cstheme="majorBidi"/>
      <w:b/>
      <w:bCs/>
      <w:cap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3664"/>
    <w:pPr>
      <w:keepNext/>
      <w:keepLines/>
      <w:tabs>
        <w:tab w:val="left" w:pos="720"/>
        <w:tab w:val="left" w:pos="1080"/>
      </w:tabs>
      <w:spacing w:after="120" w:line="480" w:lineRule="atLeast"/>
      <w:jc w:val="center"/>
      <w:outlineLvl w:val="1"/>
    </w:pPr>
    <w:rPr>
      <w:rFonts w:ascii="Arial Bold" w:eastAsiaTheme="majorEastAsia" w:hAnsi="Arial Bold" w:cstheme="majorBidi"/>
      <w:b/>
      <w:bCs/>
      <w:sz w:val="4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664"/>
    <w:pPr>
      <w:keepNext/>
      <w:keepLines/>
      <w:numPr>
        <w:ilvl w:val="1"/>
        <w:numId w:val="4"/>
      </w:numPr>
      <w:spacing w:after="240" w:line="240" w:lineRule="atLeast"/>
      <w:outlineLvl w:val="2"/>
    </w:pPr>
    <w:rPr>
      <w:rFonts w:ascii="Arial Bold" w:eastAsiaTheme="majorEastAsia" w:hAnsi="Arial Bold" w:cstheme="majorBidi"/>
      <w:b/>
      <w:bCs/>
      <w:cap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59BC"/>
    <w:pPr>
      <w:keepNext/>
      <w:keepLines/>
      <w:numPr>
        <w:ilvl w:val="2"/>
        <w:numId w:val="4"/>
      </w:numPr>
      <w:spacing w:after="240" w:line="240" w:lineRule="atLeast"/>
      <w:ind w:left="72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455AC"/>
    <w:pPr>
      <w:keepNext/>
      <w:keepLines/>
      <w:spacing w:after="240" w:line="240" w:lineRule="atLeast"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3664"/>
    <w:rPr>
      <w:rFonts w:ascii="Arial Bold" w:eastAsiaTheme="majorEastAsia" w:hAnsi="Arial Bold" w:cstheme="majorBidi"/>
      <w:b/>
      <w:bCs/>
      <w:caps/>
      <w:snapToGrid w:val="0"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03664"/>
    <w:rPr>
      <w:rFonts w:ascii="Arial Bold" w:eastAsiaTheme="majorEastAsia" w:hAnsi="Arial Bold" w:cstheme="majorBidi"/>
      <w:b/>
      <w:bCs/>
      <w:sz w:val="4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03664"/>
    <w:rPr>
      <w:rFonts w:ascii="Arial Bold" w:eastAsiaTheme="majorEastAsia" w:hAnsi="Arial Bold" w:cstheme="majorBidi"/>
      <w:b/>
      <w:bCs/>
      <w:caps/>
      <w:snapToGrid w:val="0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F659BC"/>
    <w:rPr>
      <w:rFonts w:ascii="Times New Roman" w:eastAsiaTheme="majorEastAsia" w:hAnsi="Times New Roman" w:cstheme="majorBidi"/>
      <w:b/>
      <w:bCs/>
      <w:iCs/>
      <w:snapToGrid w:val="0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03664"/>
    <w:rPr>
      <w:rFonts w:ascii="Arial" w:eastAsiaTheme="majorEastAsia" w:hAnsi="Arial" w:cstheme="majorBidi"/>
      <w:sz w:val="20"/>
    </w:rPr>
  </w:style>
  <w:style w:type="paragraph" w:styleId="Header">
    <w:name w:val="header"/>
    <w:basedOn w:val="Normal"/>
    <w:link w:val="HeaderChar"/>
    <w:uiPriority w:val="99"/>
    <w:unhideWhenUsed/>
    <w:rsid w:val="00B163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398"/>
  </w:style>
  <w:style w:type="paragraph" w:styleId="Footer">
    <w:name w:val="footer"/>
    <w:basedOn w:val="Normal"/>
    <w:link w:val="FooterChar"/>
    <w:uiPriority w:val="99"/>
    <w:unhideWhenUsed/>
    <w:rsid w:val="0065484C"/>
    <w:pPr>
      <w:tabs>
        <w:tab w:val="center" w:pos="4680"/>
        <w:tab w:val="right" w:pos="9360"/>
      </w:tabs>
      <w:jc w:val="center"/>
    </w:pPr>
    <w:rPr>
      <w:b/>
      <w:color w:val="FFFFFF" w:themeColor="background1"/>
    </w:rPr>
  </w:style>
  <w:style w:type="character" w:customStyle="1" w:styleId="FooterChar">
    <w:name w:val="Footer Char"/>
    <w:basedOn w:val="DefaultParagraphFont"/>
    <w:link w:val="Footer"/>
    <w:uiPriority w:val="99"/>
    <w:rsid w:val="0065484C"/>
    <w:rPr>
      <w:rFonts w:ascii="Arial" w:hAnsi="Arial"/>
      <w:b/>
      <w:color w:val="FFFFFF" w:themeColor="background1"/>
      <w:sz w:val="24"/>
    </w:rPr>
  </w:style>
  <w:style w:type="table" w:styleId="TableGrid">
    <w:name w:val="Table Grid"/>
    <w:aliases w:val="Pub Notice"/>
    <w:basedOn w:val="TableNormal"/>
    <w:uiPriority w:val="39"/>
    <w:rsid w:val="00B16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57CF4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E51A9C"/>
    <w:pPr>
      <w:tabs>
        <w:tab w:val="right" w:leader="dot" w:pos="9825"/>
      </w:tabs>
      <w:spacing w:after="120" w:line="240" w:lineRule="atLeast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C27435"/>
    <w:pPr>
      <w:tabs>
        <w:tab w:val="left" w:pos="878"/>
        <w:tab w:val="right" w:leader="dot" w:pos="9825"/>
      </w:tabs>
      <w:spacing w:after="120" w:line="240" w:lineRule="atLeast"/>
      <w:ind w:left="245"/>
    </w:pPr>
  </w:style>
  <w:style w:type="character" w:styleId="Hyperlink">
    <w:name w:val="Hyperlink"/>
    <w:basedOn w:val="DefaultParagraphFont"/>
    <w:unhideWhenUsed/>
    <w:rsid w:val="006158C4"/>
    <w:rPr>
      <w:color w:val="007EA8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A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AF1"/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7468A"/>
    <w:pPr>
      <w:spacing w:after="200"/>
      <w:jc w:val="center"/>
    </w:pPr>
    <w:rPr>
      <w:i/>
      <w:iCs/>
      <w:sz w:val="18"/>
      <w:szCs w:val="18"/>
    </w:rPr>
  </w:style>
  <w:style w:type="paragraph" w:styleId="ListParagraph">
    <w:name w:val="List Paragraph"/>
    <w:basedOn w:val="Normal"/>
    <w:uiPriority w:val="34"/>
    <w:qFormat/>
    <w:rsid w:val="00FB367F"/>
    <w:pPr>
      <w:numPr>
        <w:numId w:val="1"/>
      </w:numPr>
      <w:contextualSpacing/>
    </w:pPr>
  </w:style>
  <w:style w:type="paragraph" w:customStyle="1" w:styleId="Equation">
    <w:name w:val="Equation"/>
    <w:basedOn w:val="Normal"/>
    <w:next w:val="Normal"/>
    <w:link w:val="EquationChar"/>
    <w:rsid w:val="00714011"/>
    <w:pPr>
      <w:tabs>
        <w:tab w:val="center" w:pos="4320"/>
        <w:tab w:val="right" w:pos="8640"/>
      </w:tabs>
      <w:spacing w:before="120" w:after="120"/>
    </w:pPr>
    <w:rPr>
      <w:b/>
      <w:szCs w:val="24"/>
    </w:rPr>
  </w:style>
  <w:style w:type="character" w:customStyle="1" w:styleId="EquationChar">
    <w:name w:val="Equation Char"/>
    <w:basedOn w:val="DefaultParagraphFont"/>
    <w:link w:val="Equation"/>
    <w:rsid w:val="00714011"/>
    <w:rPr>
      <w:rFonts w:ascii="Times New Roman" w:eastAsia="Times New Roman" w:hAnsi="Times New Roman" w:cs="Times New Roman"/>
      <w:b/>
      <w:sz w:val="24"/>
      <w:szCs w:val="24"/>
    </w:rPr>
  </w:style>
  <w:style w:type="table" w:styleId="GridTable4-Accent4">
    <w:name w:val="Grid Table 4 Accent 4"/>
    <w:basedOn w:val="TableNormal"/>
    <w:uiPriority w:val="49"/>
    <w:rsid w:val="00714011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FEE28C" w:themeColor="accent4" w:themeTint="99"/>
        <w:left w:val="single" w:sz="4" w:space="0" w:color="FEE28C" w:themeColor="accent4" w:themeTint="99"/>
        <w:bottom w:val="single" w:sz="4" w:space="0" w:color="FEE28C" w:themeColor="accent4" w:themeTint="99"/>
        <w:right w:val="single" w:sz="4" w:space="0" w:color="FEE28C" w:themeColor="accent4" w:themeTint="99"/>
        <w:insideH w:val="single" w:sz="4" w:space="0" w:color="FEE28C" w:themeColor="accent4" w:themeTint="99"/>
        <w:insideV w:val="single" w:sz="4" w:space="0" w:color="FEE28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D040" w:themeColor="accent4"/>
          <w:left w:val="single" w:sz="4" w:space="0" w:color="FED040" w:themeColor="accent4"/>
          <w:bottom w:val="single" w:sz="4" w:space="0" w:color="FED040" w:themeColor="accent4"/>
          <w:right w:val="single" w:sz="4" w:space="0" w:color="FED040" w:themeColor="accent4"/>
          <w:insideH w:val="nil"/>
          <w:insideV w:val="nil"/>
        </w:tcBorders>
        <w:shd w:val="clear" w:color="auto" w:fill="FED040" w:themeFill="accent4"/>
      </w:tcPr>
    </w:tblStylePr>
    <w:tblStylePr w:type="lastRow">
      <w:rPr>
        <w:b/>
        <w:bCs/>
      </w:rPr>
      <w:tblPr/>
      <w:tcPr>
        <w:tcBorders>
          <w:top w:val="double" w:sz="4" w:space="0" w:color="FED04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5D8" w:themeFill="accent4" w:themeFillTint="33"/>
      </w:tcPr>
    </w:tblStylePr>
    <w:tblStylePr w:type="band1Horz">
      <w:tblPr/>
      <w:tcPr>
        <w:shd w:val="clear" w:color="auto" w:fill="FEF5D8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F4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6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46D9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6D9"/>
    <w:rPr>
      <w:rFonts w:ascii="Arial" w:hAnsi="Arial"/>
      <w:b/>
      <w:bCs/>
      <w:sz w:val="20"/>
      <w:szCs w:val="20"/>
    </w:rPr>
  </w:style>
  <w:style w:type="paragraph" w:customStyle="1" w:styleId="CoverTitle">
    <w:name w:val="Cover_Title"/>
    <w:basedOn w:val="Normal"/>
    <w:qFormat/>
    <w:rsid w:val="00D03664"/>
    <w:pPr>
      <w:spacing w:before="480" w:after="120" w:line="240" w:lineRule="atLeast"/>
    </w:pPr>
    <w:rPr>
      <w:rFonts w:cs="Arial"/>
      <w:b/>
      <w:sz w:val="72"/>
      <w:szCs w:val="72"/>
    </w:rPr>
  </w:style>
  <w:style w:type="paragraph" w:customStyle="1" w:styleId="Coverdate">
    <w:name w:val="Cover_date"/>
    <w:basedOn w:val="Normal"/>
    <w:qFormat/>
    <w:rsid w:val="00D03664"/>
    <w:pPr>
      <w:spacing w:before="120" w:after="120" w:line="240" w:lineRule="atLeast"/>
    </w:pPr>
    <w:rPr>
      <w:b/>
      <w:sz w:val="36"/>
      <w:szCs w:val="36"/>
    </w:rPr>
  </w:style>
  <w:style w:type="character" w:styleId="SubtleEmphasis">
    <w:name w:val="Subtle Emphasis"/>
    <w:basedOn w:val="DefaultParagraphFont"/>
    <w:uiPriority w:val="19"/>
    <w:qFormat/>
    <w:rsid w:val="00D31A90"/>
    <w:rPr>
      <w:i/>
      <w:iCs/>
      <w:color w:val="404040" w:themeColor="text1" w:themeTint="BF"/>
    </w:rPr>
  </w:style>
  <w:style w:type="paragraph" w:customStyle="1" w:styleId="tablehead">
    <w:name w:val="table_head"/>
    <w:basedOn w:val="Normal"/>
    <w:rsid w:val="00D03664"/>
    <w:pPr>
      <w:autoSpaceDE w:val="0"/>
      <w:autoSpaceDN w:val="0"/>
      <w:adjustRightInd w:val="0"/>
      <w:spacing w:before="60" w:after="60" w:line="240" w:lineRule="atLeast"/>
      <w:jc w:val="center"/>
    </w:pPr>
    <w:rPr>
      <w:b/>
      <w:bCs/>
    </w:rPr>
  </w:style>
  <w:style w:type="paragraph" w:customStyle="1" w:styleId="tabletext">
    <w:name w:val="table_text"/>
    <w:basedOn w:val="Normal"/>
    <w:rsid w:val="00D03664"/>
    <w:pPr>
      <w:autoSpaceDE w:val="0"/>
      <w:autoSpaceDN w:val="0"/>
      <w:adjustRightInd w:val="0"/>
      <w:spacing w:before="60" w:after="60" w:line="240" w:lineRule="atLeast"/>
    </w:pPr>
    <w:rPr>
      <w:bCs/>
    </w:rPr>
  </w:style>
  <w:style w:type="paragraph" w:customStyle="1" w:styleId="TOCheaders">
    <w:name w:val="TOC_headers"/>
    <w:qFormat/>
    <w:rsid w:val="00D03664"/>
    <w:pPr>
      <w:spacing w:after="0" w:line="240" w:lineRule="auto"/>
      <w:jc w:val="center"/>
    </w:pPr>
    <w:rPr>
      <w:rFonts w:ascii="Arial Bold" w:eastAsiaTheme="majorEastAsia" w:hAnsi="Arial Bold" w:cstheme="majorBidi"/>
      <w:bCs/>
      <w:caps/>
      <w:sz w:val="48"/>
      <w:szCs w:val="48"/>
    </w:rPr>
  </w:style>
  <w:style w:type="paragraph" w:customStyle="1" w:styleId="acronymdefinition">
    <w:name w:val="acronym definition"/>
    <w:basedOn w:val="Normal"/>
    <w:rsid w:val="00D03664"/>
    <w:pPr>
      <w:tabs>
        <w:tab w:val="left" w:pos="3600"/>
      </w:tabs>
      <w:autoSpaceDE w:val="0"/>
      <w:autoSpaceDN w:val="0"/>
      <w:adjustRightInd w:val="0"/>
      <w:spacing w:after="120" w:line="240" w:lineRule="atLeast"/>
      <w:ind w:left="360" w:hanging="360"/>
    </w:pPr>
  </w:style>
  <w:style w:type="character" w:customStyle="1" w:styleId="acronymterm">
    <w:name w:val="acronym term"/>
    <w:rsid w:val="00D03664"/>
    <w:rPr>
      <w:rFonts w:ascii="Arial Bold" w:hAnsi="Arial Bold" w:cs="Arial"/>
      <w:b/>
      <w:bCs/>
      <w:sz w:val="20"/>
    </w:rPr>
  </w:style>
  <w:style w:type="paragraph" w:customStyle="1" w:styleId="bodytext">
    <w:name w:val="body_text"/>
    <w:basedOn w:val="Normal"/>
    <w:link w:val="bodytextChar"/>
    <w:rsid w:val="00D03664"/>
    <w:pPr>
      <w:spacing w:after="240" w:line="240" w:lineRule="atLeast"/>
    </w:pPr>
    <w:rPr>
      <w:szCs w:val="24"/>
    </w:rPr>
  </w:style>
  <w:style w:type="character" w:customStyle="1" w:styleId="bodytextChar">
    <w:name w:val="body_text Char"/>
    <w:basedOn w:val="DefaultParagraphFont"/>
    <w:link w:val="bodytext"/>
    <w:rsid w:val="00D03664"/>
    <w:rPr>
      <w:rFonts w:ascii="Arial" w:eastAsia="Times New Roman" w:hAnsi="Arial" w:cs="Times New Roman"/>
      <w:sz w:val="20"/>
      <w:szCs w:val="24"/>
    </w:rPr>
  </w:style>
  <w:style w:type="paragraph" w:customStyle="1" w:styleId="bulletstep1">
    <w:name w:val="bullet_step_1"/>
    <w:basedOn w:val="Normal"/>
    <w:qFormat/>
    <w:rsid w:val="00D03664"/>
    <w:pPr>
      <w:numPr>
        <w:numId w:val="2"/>
      </w:numPr>
      <w:tabs>
        <w:tab w:val="left" w:pos="720"/>
      </w:tabs>
      <w:autoSpaceDE w:val="0"/>
      <w:autoSpaceDN w:val="0"/>
      <w:adjustRightInd w:val="0"/>
      <w:spacing w:after="240" w:line="240" w:lineRule="atLeast"/>
    </w:pPr>
  </w:style>
  <w:style w:type="paragraph" w:customStyle="1" w:styleId="bulletstep1a">
    <w:name w:val="bullet_step_1_a"/>
    <w:basedOn w:val="bulletstep1"/>
    <w:qFormat/>
    <w:rsid w:val="00D03664"/>
    <w:pPr>
      <w:numPr>
        <w:numId w:val="3"/>
      </w:numPr>
    </w:pPr>
  </w:style>
  <w:style w:type="paragraph" w:customStyle="1" w:styleId="Coverlocation">
    <w:name w:val="Cover_location"/>
    <w:basedOn w:val="Normal"/>
    <w:qFormat/>
    <w:rsid w:val="00D03664"/>
    <w:pPr>
      <w:spacing w:before="120" w:after="120" w:line="240" w:lineRule="atLeast"/>
    </w:pPr>
    <w:rPr>
      <w:rFonts w:cs="Arial"/>
      <w:b/>
      <w:sz w:val="36"/>
      <w:szCs w:val="36"/>
    </w:rPr>
  </w:style>
  <w:style w:type="paragraph" w:customStyle="1" w:styleId="CoverNIDID">
    <w:name w:val="Cover_NIDID"/>
    <w:basedOn w:val="Normal"/>
    <w:qFormat/>
    <w:rsid w:val="00D03664"/>
    <w:pPr>
      <w:spacing w:before="120" w:after="120" w:line="240" w:lineRule="atLeast"/>
    </w:pPr>
    <w:rPr>
      <w:rFonts w:cs="Arial"/>
      <w:b/>
      <w:sz w:val="48"/>
      <w:szCs w:val="48"/>
    </w:rPr>
  </w:style>
  <w:style w:type="paragraph" w:customStyle="1" w:styleId="CoverReportName">
    <w:name w:val="Cover_Report Name"/>
    <w:basedOn w:val="Normal"/>
    <w:qFormat/>
    <w:rsid w:val="00D03664"/>
    <w:pPr>
      <w:spacing w:before="120" w:after="120" w:line="240" w:lineRule="atLeast"/>
    </w:pPr>
    <w:rPr>
      <w:rFonts w:cs="Arial"/>
      <w:b/>
      <w:sz w:val="48"/>
      <w:szCs w:val="48"/>
    </w:rPr>
  </w:style>
  <w:style w:type="paragraph" w:customStyle="1" w:styleId="figurecaption">
    <w:name w:val="figure_caption"/>
    <w:basedOn w:val="Normal"/>
    <w:rsid w:val="00D03664"/>
    <w:pPr>
      <w:autoSpaceDE w:val="0"/>
      <w:autoSpaceDN w:val="0"/>
      <w:adjustRightInd w:val="0"/>
      <w:spacing w:before="200" w:after="480" w:line="240" w:lineRule="atLeast"/>
      <w:jc w:val="center"/>
    </w:pPr>
    <w:rPr>
      <w:bCs/>
      <w:i/>
    </w:rPr>
  </w:style>
  <w:style w:type="paragraph" w:customStyle="1" w:styleId="IntentionallyBlank">
    <w:name w:val="Intentionally_Blank"/>
    <w:basedOn w:val="Normal"/>
    <w:rsid w:val="00D03664"/>
    <w:pPr>
      <w:autoSpaceDE w:val="0"/>
      <w:autoSpaceDN w:val="0"/>
      <w:adjustRightInd w:val="0"/>
      <w:spacing w:before="6000" w:line="240" w:lineRule="atLeast"/>
      <w:jc w:val="center"/>
    </w:pPr>
    <w:rPr>
      <w:bCs/>
      <w:caps/>
    </w:rPr>
  </w:style>
  <w:style w:type="paragraph" w:customStyle="1" w:styleId="IntentionallyBlankHorizontal">
    <w:name w:val="Intentionally_Blank_Horizontal"/>
    <w:basedOn w:val="IntentionallyBlank"/>
    <w:qFormat/>
    <w:rsid w:val="00D03664"/>
    <w:pPr>
      <w:spacing w:before="3600"/>
    </w:pPr>
  </w:style>
  <w:style w:type="paragraph" w:customStyle="1" w:styleId="notehead">
    <w:name w:val="note_head"/>
    <w:rsid w:val="00D03664"/>
    <w:pPr>
      <w:keepNext/>
      <w:widowControl w:val="0"/>
      <w:autoSpaceDE w:val="0"/>
      <w:autoSpaceDN w:val="0"/>
      <w:adjustRightInd w:val="0"/>
      <w:spacing w:after="240" w:line="240" w:lineRule="exact"/>
      <w:jc w:val="center"/>
    </w:pPr>
    <w:rPr>
      <w:rFonts w:ascii="Arial" w:eastAsia="Times New Roman" w:hAnsi="Arial" w:cs="Times New Roman"/>
      <w:b/>
      <w:bCs/>
      <w:sz w:val="20"/>
    </w:rPr>
  </w:style>
  <w:style w:type="paragraph" w:customStyle="1" w:styleId="notetext">
    <w:name w:val="note_text"/>
    <w:rsid w:val="00D03664"/>
    <w:pPr>
      <w:widowControl w:val="0"/>
      <w:autoSpaceDE w:val="0"/>
      <w:autoSpaceDN w:val="0"/>
      <w:adjustRightInd w:val="0"/>
      <w:spacing w:after="240" w:line="240" w:lineRule="exact"/>
      <w:ind w:left="1195" w:right="1195"/>
    </w:pPr>
    <w:rPr>
      <w:rFonts w:ascii="Arial" w:eastAsia="Times New Roman" w:hAnsi="Arial" w:cs="Times New Roman"/>
      <w:sz w:val="20"/>
    </w:rPr>
  </w:style>
  <w:style w:type="paragraph" w:customStyle="1" w:styleId="References">
    <w:name w:val="References"/>
    <w:basedOn w:val="Normal"/>
    <w:qFormat/>
    <w:rsid w:val="00D03664"/>
    <w:pPr>
      <w:spacing w:after="240" w:line="240" w:lineRule="atLeast"/>
      <w:ind w:left="360" w:hanging="360"/>
    </w:pPr>
  </w:style>
  <w:style w:type="paragraph" w:customStyle="1" w:styleId="step1">
    <w:name w:val="step_1"/>
    <w:rsid w:val="00D03664"/>
    <w:pPr>
      <w:numPr>
        <w:numId w:val="6"/>
      </w:numPr>
      <w:tabs>
        <w:tab w:val="left" w:pos="720"/>
        <w:tab w:val="left" w:pos="1080"/>
      </w:tabs>
      <w:autoSpaceDE w:val="0"/>
      <w:autoSpaceDN w:val="0"/>
      <w:adjustRightInd w:val="0"/>
      <w:spacing w:after="240" w:line="240" w:lineRule="atLeast"/>
    </w:pPr>
    <w:rPr>
      <w:rFonts w:ascii="Arial" w:eastAsia="Times New Roman" w:hAnsi="Arial" w:cs="Times New Roman"/>
      <w:sz w:val="20"/>
    </w:rPr>
  </w:style>
  <w:style w:type="paragraph" w:customStyle="1" w:styleId="step1a">
    <w:name w:val="step_1_a"/>
    <w:rsid w:val="00D03664"/>
    <w:pPr>
      <w:widowControl w:val="0"/>
      <w:numPr>
        <w:numId w:val="5"/>
      </w:numPr>
      <w:tabs>
        <w:tab w:val="left" w:pos="720"/>
        <w:tab w:val="left" w:pos="1080"/>
        <w:tab w:val="right" w:leader="underscore" w:pos="10080"/>
      </w:tabs>
      <w:autoSpaceDE w:val="0"/>
      <w:autoSpaceDN w:val="0"/>
      <w:adjustRightInd w:val="0"/>
      <w:spacing w:after="240" w:line="240" w:lineRule="atLeast"/>
    </w:pPr>
    <w:rPr>
      <w:rFonts w:ascii="Arial" w:eastAsia="Times New Roman" w:hAnsi="Arial" w:cs="Times New Roman"/>
      <w:sz w:val="20"/>
    </w:rPr>
  </w:style>
  <w:style w:type="paragraph" w:customStyle="1" w:styleId="step1a1">
    <w:name w:val="step_1_a_1"/>
    <w:basedOn w:val="step1a"/>
    <w:rsid w:val="00D03664"/>
    <w:pPr>
      <w:widowControl/>
      <w:tabs>
        <w:tab w:val="clear" w:pos="10080"/>
        <w:tab w:val="left" w:pos="1440"/>
      </w:tabs>
    </w:pPr>
  </w:style>
  <w:style w:type="paragraph" w:customStyle="1" w:styleId="step1a1a">
    <w:name w:val="step_1_a_1_a"/>
    <w:basedOn w:val="step1"/>
    <w:rsid w:val="00D03664"/>
    <w:pPr>
      <w:tabs>
        <w:tab w:val="clear" w:pos="720"/>
        <w:tab w:val="clear" w:pos="1080"/>
        <w:tab w:val="left" w:pos="1800"/>
      </w:tabs>
      <w:ind w:left="1800"/>
    </w:pPr>
  </w:style>
  <w:style w:type="paragraph" w:customStyle="1" w:styleId="tablecaption">
    <w:name w:val="table_caption"/>
    <w:basedOn w:val="figurecaption"/>
    <w:qFormat/>
    <w:rsid w:val="00D03664"/>
    <w:pPr>
      <w:spacing w:before="480" w:after="200"/>
    </w:pPr>
  </w:style>
  <w:style w:type="paragraph" w:customStyle="1" w:styleId="tablenote">
    <w:name w:val="table_note"/>
    <w:basedOn w:val="tabletext"/>
    <w:qFormat/>
    <w:rsid w:val="00D03664"/>
    <w:rPr>
      <w:sz w:val="16"/>
    </w:rPr>
  </w:style>
  <w:style w:type="character" w:styleId="Strong">
    <w:name w:val="Strong"/>
    <w:basedOn w:val="DefaultParagraphFont"/>
    <w:qFormat/>
    <w:rsid w:val="00160C9B"/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C27435"/>
    <w:pPr>
      <w:tabs>
        <w:tab w:val="left" w:pos="1325"/>
        <w:tab w:val="right" w:leader="dot" w:pos="9825"/>
      </w:tabs>
      <w:spacing w:after="120" w:line="240" w:lineRule="atLeast"/>
      <w:ind w:left="475"/>
    </w:pPr>
  </w:style>
  <w:style w:type="paragraph" w:styleId="TOC4">
    <w:name w:val="toc 4"/>
    <w:basedOn w:val="Normal"/>
    <w:next w:val="Normal"/>
    <w:autoRedefine/>
    <w:uiPriority w:val="39"/>
    <w:unhideWhenUsed/>
    <w:rsid w:val="00C27435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D760EA"/>
    <w:pPr>
      <w:spacing w:after="100" w:line="259" w:lineRule="auto"/>
      <w:ind w:left="880"/>
    </w:pPr>
    <w:rPr>
      <w:rFonts w:asciiTheme="minorHAnsi" w:eastAsiaTheme="minorEastAsia" w:hAnsiTheme="minorHAns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D760EA"/>
    <w:pPr>
      <w:spacing w:after="100" w:line="259" w:lineRule="auto"/>
      <w:ind w:left="1100"/>
    </w:pPr>
    <w:rPr>
      <w:rFonts w:asciiTheme="minorHAnsi" w:eastAsiaTheme="minorEastAsia" w:hAnsiTheme="minorHAns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D760EA"/>
    <w:pPr>
      <w:spacing w:after="100" w:line="259" w:lineRule="auto"/>
      <w:ind w:left="1320"/>
    </w:pPr>
    <w:rPr>
      <w:rFonts w:asciiTheme="minorHAnsi" w:eastAsiaTheme="minorEastAsia" w:hAnsiTheme="minorHAns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D760EA"/>
    <w:pPr>
      <w:spacing w:after="100" w:line="259" w:lineRule="auto"/>
      <w:ind w:left="1540"/>
    </w:pPr>
    <w:rPr>
      <w:rFonts w:asciiTheme="minorHAnsi" w:eastAsiaTheme="minorEastAsia" w:hAnsiTheme="minorHAns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D760EA"/>
    <w:pPr>
      <w:spacing w:after="100" w:line="259" w:lineRule="auto"/>
      <w:ind w:left="1760"/>
    </w:pPr>
    <w:rPr>
      <w:rFonts w:asciiTheme="minorHAnsi" w:eastAsiaTheme="minorEastAsia" w:hAnsiTheme="minorHAnsi"/>
      <w:sz w:val="22"/>
    </w:rPr>
  </w:style>
  <w:style w:type="paragraph" w:styleId="TableofFigures">
    <w:name w:val="table of figures"/>
    <w:basedOn w:val="Normal"/>
    <w:next w:val="Normal"/>
    <w:uiPriority w:val="99"/>
    <w:unhideWhenUsed/>
    <w:rsid w:val="00C27435"/>
  </w:style>
  <w:style w:type="paragraph" w:styleId="Revision">
    <w:name w:val="Revision"/>
    <w:hidden/>
    <w:uiPriority w:val="99"/>
    <w:semiHidden/>
    <w:rsid w:val="00125FFF"/>
    <w:pPr>
      <w:spacing w:after="0" w:line="240" w:lineRule="auto"/>
    </w:pPr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A43B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2A3C"/>
    <w:rPr>
      <w:color w:val="954F72" w:themeColor="followedHyperlink"/>
      <w:u w:val="single"/>
    </w:rPr>
  </w:style>
  <w:style w:type="paragraph" w:customStyle="1" w:styleId="TableText0">
    <w:name w:val="Table Text"/>
    <w:basedOn w:val="Normal"/>
    <w:next w:val="Normal"/>
    <w:uiPriority w:val="1"/>
    <w:qFormat/>
    <w:rsid w:val="004201FD"/>
    <w:pPr>
      <w:keepNext/>
      <w:widowControl/>
      <w:jc w:val="right"/>
    </w:pPr>
    <w:rPr>
      <w:rFonts w:ascii="Arial" w:eastAsiaTheme="minorHAnsi" w:hAnsi="Arial" w:cstheme="minorHAnsi"/>
      <w:iCs/>
      <w:snapToGrid/>
      <w:sz w:val="22"/>
    </w:rPr>
  </w:style>
  <w:style w:type="table" w:styleId="GridTable4-Accent5">
    <w:name w:val="Grid Table 4 Accent 5"/>
    <w:basedOn w:val="TableNormal"/>
    <w:uiPriority w:val="49"/>
    <w:rsid w:val="004201FD"/>
    <w:pPr>
      <w:spacing w:after="0" w:line="240" w:lineRule="auto"/>
    </w:pPr>
    <w:tblPr>
      <w:tblStyleRowBandSize w:val="1"/>
      <w:tblStyleColBandSize w:val="1"/>
      <w:tblBorders>
        <w:top w:val="single" w:sz="4" w:space="0" w:color="31CBFF" w:themeColor="accent5" w:themeTint="99"/>
        <w:left w:val="single" w:sz="4" w:space="0" w:color="31CBFF" w:themeColor="accent5" w:themeTint="99"/>
        <w:bottom w:val="single" w:sz="4" w:space="0" w:color="31CBFF" w:themeColor="accent5" w:themeTint="99"/>
        <w:right w:val="single" w:sz="4" w:space="0" w:color="31CBFF" w:themeColor="accent5" w:themeTint="99"/>
        <w:insideH w:val="single" w:sz="4" w:space="0" w:color="31CBFF" w:themeColor="accent5" w:themeTint="99"/>
        <w:insideV w:val="single" w:sz="4" w:space="0" w:color="31CBF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7EA8" w:themeColor="accent5"/>
          <w:left w:val="single" w:sz="4" w:space="0" w:color="007EA8" w:themeColor="accent5"/>
          <w:bottom w:val="single" w:sz="4" w:space="0" w:color="007EA8" w:themeColor="accent5"/>
          <w:right w:val="single" w:sz="4" w:space="0" w:color="007EA8" w:themeColor="accent5"/>
          <w:insideH w:val="nil"/>
          <w:insideV w:val="nil"/>
        </w:tcBorders>
        <w:shd w:val="clear" w:color="auto" w:fill="007EA8" w:themeFill="accent5"/>
      </w:tcPr>
    </w:tblStylePr>
    <w:tblStylePr w:type="lastRow">
      <w:rPr>
        <w:b/>
        <w:bCs/>
      </w:rPr>
      <w:tblPr/>
      <w:tcPr>
        <w:tcBorders>
          <w:top w:val="double" w:sz="4" w:space="0" w:color="007EA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DFF" w:themeFill="accent5" w:themeFillTint="33"/>
      </w:tcPr>
    </w:tblStylePr>
    <w:tblStylePr w:type="band1Horz">
      <w:tblPr/>
      <w:tcPr>
        <w:shd w:val="clear" w:color="auto" w:fill="BAEDFF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6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mc.usace.army.mil/Library/RMC-Publication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pubs.usgs.gov/tm/04/b05/tm4b5.pdf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q0rmcala\Desktop\Examp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51BED3033649849FAA75CAC95EB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50B635-FC08-4D33-8DD5-39234C6713F0}"/>
      </w:docPartPr>
      <w:docPartBody>
        <w:p w:rsidR="00DB4007" w:rsidRDefault="00B74A49" w:rsidP="00B74A49">
          <w:pPr>
            <w:pStyle w:val="1551BED3033649849FAA75CAC95EB1DD"/>
          </w:pPr>
          <w:r w:rsidRPr="00232687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9C"/>
    <w:rsid w:val="00083F0E"/>
    <w:rsid w:val="00145C81"/>
    <w:rsid w:val="00193C9C"/>
    <w:rsid w:val="002A1CD1"/>
    <w:rsid w:val="002B4CC1"/>
    <w:rsid w:val="002B682A"/>
    <w:rsid w:val="00317B08"/>
    <w:rsid w:val="003A17B9"/>
    <w:rsid w:val="00417E22"/>
    <w:rsid w:val="004F388A"/>
    <w:rsid w:val="005E6361"/>
    <w:rsid w:val="00647A2C"/>
    <w:rsid w:val="006C1B43"/>
    <w:rsid w:val="006F4383"/>
    <w:rsid w:val="00710C2D"/>
    <w:rsid w:val="007F160B"/>
    <w:rsid w:val="00846A95"/>
    <w:rsid w:val="00872742"/>
    <w:rsid w:val="008D1E99"/>
    <w:rsid w:val="0099454F"/>
    <w:rsid w:val="009B086F"/>
    <w:rsid w:val="00AE559C"/>
    <w:rsid w:val="00B74A49"/>
    <w:rsid w:val="00BD5DB4"/>
    <w:rsid w:val="00C1086C"/>
    <w:rsid w:val="00CA4711"/>
    <w:rsid w:val="00CD2DF3"/>
    <w:rsid w:val="00DB4007"/>
    <w:rsid w:val="00F17906"/>
    <w:rsid w:val="00FF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4A49"/>
    <w:rPr>
      <w:color w:val="808080"/>
    </w:rPr>
  </w:style>
  <w:style w:type="paragraph" w:customStyle="1" w:styleId="1551BED3033649849FAA75CAC95EB1DD">
    <w:name w:val="1551BED3033649849FAA75CAC95EB1DD"/>
    <w:rsid w:val="00B74A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USACE">
      <a:dk1>
        <a:sysClr val="windowText" lastClr="000000"/>
      </a:dk1>
      <a:lt1>
        <a:sysClr val="window" lastClr="FFFFFF"/>
      </a:lt1>
      <a:dk2>
        <a:srgbClr val="023859"/>
      </a:dk2>
      <a:lt2>
        <a:srgbClr val="E7E6E6"/>
      </a:lt2>
      <a:accent1>
        <a:srgbClr val="F5333F"/>
      </a:accent1>
      <a:accent2>
        <a:srgbClr val="C69C6D"/>
      </a:accent2>
      <a:accent3>
        <a:srgbClr val="978B87"/>
      </a:accent3>
      <a:accent4>
        <a:srgbClr val="FED040"/>
      </a:accent4>
      <a:accent5>
        <a:srgbClr val="007EA8"/>
      </a:accent5>
      <a:accent6>
        <a:srgbClr val="317731"/>
      </a:accent6>
      <a:hlink>
        <a:srgbClr val="007EA8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Asq06</b:Tag>
    <b:SourceType>ConferenceProceedings</b:SourceType>
    <b:Guid>{AD959573-F635-4528-82D0-C216A4D1CE10}</b:Guid>
    <b:Author>
      <b:Author>
        <b:NameList>
          <b:Person>
            <b:Last>Asquith</b:Last>
            <b:First>Thompson</b:First>
            <b:Middle>and</b:Middle>
          </b:Person>
        </b:NameList>
      </b:Author>
    </b:Author>
    <b:Title>Statewide Analyssi of the Drainage-Area Ratio Method for 43 Streamflow Percentile Ranges in Texas</b:Title>
    <b:Year>2006</b:Year>
    <b:Publisher>USGS</b:Publisher>
    <b:RefOrder>1</b:RefOrder>
  </b:Source>
</b:Sources>
</file>

<file path=customXml/itemProps1.xml><?xml version="1.0" encoding="utf-8"?>
<ds:datastoreItem xmlns:ds="http://schemas.openxmlformats.org/officeDocument/2006/customXml" ds:itemID="{B9074A34-1BAA-4779-AD83-BBAD78AFE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Example.dotx</Template>
  <TotalTime>117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RMC-BestFit and RMC-RFA Training</vt:lpstr>
    </vt:vector>
  </TitlesOfParts>
  <Manager>National Centers Supporting Dam and Levee Safety</Manager>
  <Company>United States Army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RMC-BestFit and RMC-RFA Training</dc:title>
  <dc:subject/>
  <dc:creator>DoD_Admin</dc:creator>
  <cp:keywords/>
  <dc:description/>
  <cp:lastModifiedBy>Avance, Allen L CIV USARMY CEIWR (USA)</cp:lastModifiedBy>
  <cp:revision>27</cp:revision>
  <cp:lastPrinted>2019-10-07T19:48:00Z</cp:lastPrinted>
  <dcterms:created xsi:type="dcterms:W3CDTF">2022-01-31T19:20:00Z</dcterms:created>
  <dcterms:modified xsi:type="dcterms:W3CDTF">2026-01-30T21:00:00Z</dcterms:modified>
</cp:coreProperties>
</file>