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C9B9C" w14:textId="2C4B329A" w:rsidR="004201FD" w:rsidRPr="004201FD" w:rsidRDefault="00FC3F6A" w:rsidP="004201FD">
      <w:pPr>
        <w:widowControl/>
        <w:spacing w:line="259" w:lineRule="auto"/>
        <w:jc w:val="center"/>
        <w:rPr>
          <w:rFonts w:ascii="Arial" w:eastAsiaTheme="minorHAnsi" w:hAnsi="Arial" w:cs="Arial"/>
          <w:b/>
          <w:snapToGrid/>
          <w:sz w:val="32"/>
          <w:szCs w:val="32"/>
        </w:rPr>
      </w:pPr>
      <w:r>
        <w:rPr>
          <w:rFonts w:ascii="Arial" w:eastAsiaTheme="minorHAnsi" w:hAnsi="Arial" w:cs="Arial"/>
          <w:b/>
          <w:snapToGrid/>
          <w:sz w:val="32"/>
          <w:szCs w:val="32"/>
        </w:rPr>
        <w:t>Exercise</w:t>
      </w:r>
      <w:r w:rsidR="000144E3">
        <w:rPr>
          <w:rFonts w:ascii="Arial" w:eastAsiaTheme="minorHAnsi" w:hAnsi="Arial" w:cs="Arial"/>
          <w:b/>
          <w:snapToGrid/>
          <w:sz w:val="32"/>
          <w:szCs w:val="32"/>
        </w:rPr>
        <w:t xml:space="preserve"> </w:t>
      </w:r>
      <w:r w:rsidR="000144E3" w:rsidRPr="004201FD">
        <w:rPr>
          <w:rFonts w:ascii="Arial" w:eastAsiaTheme="minorHAnsi" w:hAnsi="Arial" w:cs="Arial"/>
          <w:b/>
          <w:snapToGrid/>
          <w:sz w:val="32"/>
          <w:szCs w:val="32"/>
        </w:rPr>
        <w:t>1.</w:t>
      </w:r>
      <w:r w:rsidR="000144E3">
        <w:rPr>
          <w:rFonts w:ascii="Arial" w:eastAsiaTheme="minorHAnsi" w:hAnsi="Arial" w:cs="Arial"/>
          <w:b/>
          <w:snapToGrid/>
          <w:sz w:val="32"/>
          <w:szCs w:val="32"/>
        </w:rPr>
        <w:t>11</w:t>
      </w:r>
      <w:r w:rsidR="004201FD" w:rsidRPr="004201FD">
        <w:rPr>
          <w:rFonts w:ascii="Arial" w:eastAsiaTheme="minorHAnsi" w:hAnsi="Arial" w:cs="Arial"/>
          <w:b/>
          <w:snapToGrid/>
          <w:sz w:val="32"/>
          <w:szCs w:val="32"/>
        </w:rPr>
        <w:t>, RMC-BestFit</w:t>
      </w:r>
    </w:p>
    <w:p w14:paraId="24EA9C66" w14:textId="2DE2CB3E" w:rsidR="004201FD" w:rsidRPr="004201FD" w:rsidRDefault="008F1664" w:rsidP="004201FD">
      <w:pPr>
        <w:widowControl/>
        <w:spacing w:line="259" w:lineRule="auto"/>
        <w:jc w:val="center"/>
        <w:rPr>
          <w:rFonts w:ascii="Arial" w:eastAsiaTheme="minorHAnsi" w:hAnsi="Arial" w:cs="Arial"/>
          <w:b/>
          <w:snapToGrid/>
          <w:sz w:val="32"/>
          <w:szCs w:val="32"/>
        </w:rPr>
      </w:pPr>
      <w:r>
        <w:rPr>
          <w:rFonts w:ascii="Arial" w:eastAsiaTheme="minorHAnsi" w:hAnsi="Arial" w:cs="Arial"/>
          <w:b/>
          <w:snapToGrid/>
          <w:sz w:val="32"/>
          <w:szCs w:val="32"/>
        </w:rPr>
        <w:t>Flow Intervals and Perception Thresholds</w:t>
      </w:r>
    </w:p>
    <w:p w14:paraId="577EAEAC" w14:textId="77777777" w:rsidR="004201FD" w:rsidRPr="004201FD" w:rsidRDefault="004201FD" w:rsidP="004201FD">
      <w:pPr>
        <w:rPr>
          <w:rFonts w:ascii="Arial" w:hAnsi="Arial" w:cs="Arial"/>
          <w:sz w:val="22"/>
          <w:szCs w:val="22"/>
        </w:rPr>
      </w:pPr>
    </w:p>
    <w:p w14:paraId="31FFF079" w14:textId="77777777" w:rsidR="004201FD" w:rsidRPr="004201FD" w:rsidRDefault="004201FD" w:rsidP="004201FD">
      <w:pPr>
        <w:rPr>
          <w:rFonts w:ascii="Arial" w:hAnsi="Arial" w:cs="Arial"/>
          <w:sz w:val="22"/>
          <w:szCs w:val="22"/>
        </w:rPr>
      </w:pPr>
    </w:p>
    <w:p w14:paraId="42B932B1" w14:textId="354BE07A" w:rsidR="004201FD" w:rsidRPr="004201FD" w:rsidRDefault="004201FD" w:rsidP="004201FD">
      <w:pPr>
        <w:ind w:right="25"/>
        <w:rPr>
          <w:rFonts w:ascii="Arial" w:hAnsi="Arial" w:cs="Arial"/>
          <w:sz w:val="22"/>
          <w:szCs w:val="22"/>
        </w:rPr>
      </w:pPr>
      <w:r w:rsidRPr="004201FD">
        <w:rPr>
          <w:rStyle w:val="Strong"/>
          <w:rFonts w:ascii="Arial" w:hAnsi="Arial" w:cs="Arial"/>
          <w:sz w:val="22"/>
          <w:szCs w:val="22"/>
        </w:rPr>
        <w:t>Disclaimer:</w:t>
      </w:r>
      <w:r>
        <w:rPr>
          <w:rFonts w:ascii="Arial" w:hAnsi="Arial" w:cs="Arial"/>
          <w:sz w:val="22"/>
          <w:szCs w:val="22"/>
        </w:rPr>
        <w:t xml:space="preserve"> </w:t>
      </w:r>
      <w:r w:rsidRPr="004201FD">
        <w:rPr>
          <w:rFonts w:ascii="Arial" w:hAnsi="Arial" w:cs="Arial"/>
          <w:snapToGrid/>
          <w:sz w:val="22"/>
          <w:szCs w:val="22"/>
        </w:rPr>
        <w:t xml:space="preserve">The United States Army Corps of Engineers has granted access to the information in this </w:t>
      </w:r>
      <w:r w:rsidR="00FC3F6A">
        <w:rPr>
          <w:rFonts w:ascii="Arial" w:hAnsi="Arial" w:cs="Arial"/>
          <w:snapToGrid/>
          <w:sz w:val="22"/>
          <w:szCs w:val="22"/>
        </w:rPr>
        <w:t>hands-on exercise</w:t>
      </w:r>
      <w:r w:rsidR="008F1664">
        <w:rPr>
          <w:rFonts w:ascii="Arial" w:hAnsi="Arial" w:cs="Arial"/>
          <w:snapToGrid/>
          <w:sz w:val="22"/>
          <w:szCs w:val="22"/>
        </w:rPr>
        <w:t xml:space="preserve"> </w:t>
      </w:r>
      <w:r w:rsidRPr="004201FD">
        <w:rPr>
          <w:rFonts w:ascii="Arial" w:hAnsi="Arial" w:cs="Arial"/>
          <w:snapToGrid/>
          <w:sz w:val="22"/>
          <w:szCs w:val="22"/>
        </w:rPr>
        <w:t>for instructional purposes only.</w:t>
      </w:r>
    </w:p>
    <w:p w14:paraId="55DA76E2" w14:textId="77777777" w:rsidR="004201FD" w:rsidRPr="004201FD" w:rsidRDefault="004201FD" w:rsidP="004201FD">
      <w:pPr>
        <w:rPr>
          <w:rFonts w:ascii="Arial" w:hAnsi="Arial" w:cs="Arial"/>
          <w:sz w:val="22"/>
          <w:szCs w:val="22"/>
        </w:rPr>
      </w:pPr>
    </w:p>
    <w:p w14:paraId="2693493E" w14:textId="77777777" w:rsidR="004201FD" w:rsidRPr="004201FD" w:rsidRDefault="004201FD" w:rsidP="004201FD">
      <w:pPr>
        <w:rPr>
          <w:rFonts w:ascii="Arial" w:hAnsi="Arial" w:cs="Arial"/>
          <w:sz w:val="22"/>
          <w:szCs w:val="22"/>
        </w:rPr>
      </w:pPr>
      <w:r w:rsidRPr="004201FD">
        <w:rPr>
          <w:rStyle w:val="Strong"/>
          <w:rFonts w:ascii="Arial" w:hAnsi="Arial" w:cs="Arial"/>
          <w:sz w:val="22"/>
          <w:szCs w:val="22"/>
        </w:rPr>
        <w:t>References:</w:t>
      </w:r>
    </w:p>
    <w:p w14:paraId="3DF025EA" w14:textId="234D756F" w:rsidR="008F1664" w:rsidRPr="008F1664" w:rsidRDefault="008F1664" w:rsidP="008F1664">
      <w:pPr>
        <w:pStyle w:val="ListParagraph"/>
        <w:numPr>
          <w:ilvl w:val="0"/>
          <w:numId w:val="10"/>
        </w:numPr>
        <w:contextualSpacing w:val="0"/>
        <w:rPr>
          <w:rFonts w:ascii="Arial" w:hAnsi="Arial" w:cs="Arial"/>
          <w:sz w:val="22"/>
          <w:szCs w:val="22"/>
        </w:rPr>
      </w:pPr>
      <w:r w:rsidRPr="0029720F">
        <w:rPr>
          <w:rFonts w:ascii="Arial" w:hAnsi="Arial" w:cs="Arial"/>
          <w:sz w:val="22"/>
          <w:szCs w:val="22"/>
        </w:rPr>
        <w:t>RMC-TR-2019-07: Data Sources for Estimating Hydrologic Hazards for Semi-Quantitative Risk Assessments</w:t>
      </w:r>
      <w:r>
        <w:rPr>
          <w:rFonts w:ascii="Arial" w:hAnsi="Arial" w:cs="Arial"/>
          <w:sz w:val="22"/>
          <w:szCs w:val="22"/>
        </w:rPr>
        <w:t xml:space="preserve"> (</w:t>
      </w:r>
      <w:hyperlink r:id="rId8" w:history="1">
        <w:r w:rsidRPr="007C7512">
          <w:rPr>
            <w:rStyle w:val="Hyperlink"/>
            <w:rFonts w:ascii="Arial" w:hAnsi="Arial" w:cs="Arial"/>
            <w:sz w:val="22"/>
            <w:szCs w:val="22"/>
          </w:rPr>
          <w:t>https://www.rmc.usace.army.mil/Library/RMC-Publications/</w:t>
        </w:r>
      </w:hyperlink>
      <w:r>
        <w:rPr>
          <w:rFonts w:ascii="Arial" w:hAnsi="Arial" w:cs="Arial"/>
          <w:sz w:val="22"/>
          <w:szCs w:val="22"/>
        </w:rPr>
        <w:t>)</w:t>
      </w:r>
    </w:p>
    <w:p w14:paraId="07D6819B" w14:textId="6D9ED91F" w:rsidR="008F1664" w:rsidRDefault="008F1664" w:rsidP="008F1664">
      <w:pPr>
        <w:pStyle w:val="ListParagraph"/>
        <w:numPr>
          <w:ilvl w:val="0"/>
          <w:numId w:val="10"/>
        </w:numPr>
        <w:contextualSpacing w:val="0"/>
        <w:rPr>
          <w:rFonts w:ascii="Arial" w:hAnsi="Arial" w:cs="Arial"/>
          <w:sz w:val="22"/>
          <w:szCs w:val="22"/>
        </w:rPr>
      </w:pPr>
      <w:r w:rsidRPr="0029720F">
        <w:rPr>
          <w:rFonts w:ascii="Arial" w:hAnsi="Arial" w:cs="Arial"/>
          <w:sz w:val="22"/>
          <w:szCs w:val="22"/>
        </w:rPr>
        <w:t>RMC-TR-20</w:t>
      </w:r>
      <w:r>
        <w:rPr>
          <w:rFonts w:ascii="Arial" w:hAnsi="Arial" w:cs="Arial"/>
          <w:sz w:val="22"/>
          <w:szCs w:val="22"/>
        </w:rPr>
        <w:t>20</w:t>
      </w:r>
      <w:r w:rsidRPr="0029720F">
        <w:rPr>
          <w:rFonts w:ascii="Arial" w:hAnsi="Arial" w:cs="Arial"/>
          <w:sz w:val="22"/>
          <w:szCs w:val="22"/>
        </w:rPr>
        <w:t>-0</w:t>
      </w:r>
      <w:r>
        <w:rPr>
          <w:rFonts w:ascii="Arial" w:hAnsi="Arial" w:cs="Arial"/>
          <w:sz w:val="22"/>
          <w:szCs w:val="22"/>
        </w:rPr>
        <w:t>3</w:t>
      </w:r>
      <w:r w:rsidRPr="0029720F">
        <w:rPr>
          <w:rFonts w:ascii="Arial" w:hAnsi="Arial" w:cs="Arial"/>
          <w:sz w:val="22"/>
          <w:szCs w:val="22"/>
        </w:rPr>
        <w:t xml:space="preserve">: </w:t>
      </w:r>
      <w:r>
        <w:rPr>
          <w:rFonts w:ascii="Arial" w:hAnsi="Arial" w:cs="Arial"/>
          <w:sz w:val="22"/>
          <w:szCs w:val="22"/>
        </w:rPr>
        <w:t>RMC-BestFit Quick Start Guide (</w:t>
      </w:r>
      <w:hyperlink r:id="rId9" w:history="1">
        <w:r w:rsidRPr="007C7512">
          <w:rPr>
            <w:rStyle w:val="Hyperlink"/>
            <w:rFonts w:ascii="Arial" w:hAnsi="Arial" w:cs="Arial"/>
            <w:sz w:val="22"/>
            <w:szCs w:val="22"/>
          </w:rPr>
          <w:t>https://www.rmc.usace.army.mil/Library/RMC-Publications/</w:t>
        </w:r>
      </w:hyperlink>
      <w:r>
        <w:rPr>
          <w:rFonts w:ascii="Arial" w:hAnsi="Arial" w:cs="Arial"/>
          <w:sz w:val="22"/>
          <w:szCs w:val="22"/>
        </w:rPr>
        <w:t>)</w:t>
      </w:r>
    </w:p>
    <w:p w14:paraId="01FC6424" w14:textId="796554FA" w:rsidR="008F1664" w:rsidRPr="0029720F" w:rsidRDefault="008F1664" w:rsidP="008F1664">
      <w:pPr>
        <w:pStyle w:val="ListParagraph"/>
        <w:numPr>
          <w:ilvl w:val="0"/>
          <w:numId w:val="10"/>
        </w:numPr>
        <w:contextualSpacing w:val="0"/>
        <w:rPr>
          <w:rFonts w:ascii="Arial" w:hAnsi="Arial" w:cs="Arial"/>
          <w:sz w:val="22"/>
          <w:szCs w:val="22"/>
        </w:rPr>
      </w:pPr>
      <w:r>
        <w:rPr>
          <w:rFonts w:ascii="Arial" w:hAnsi="Arial" w:cs="Arial"/>
          <w:sz w:val="22"/>
          <w:szCs w:val="22"/>
        </w:rPr>
        <w:t>Bulletin 17C: Guidelines for Determining Flood Flow Frequency (</w:t>
      </w:r>
      <w:hyperlink r:id="rId10" w:history="1">
        <w:r w:rsidRPr="007C7512">
          <w:rPr>
            <w:rStyle w:val="Hyperlink"/>
            <w:rFonts w:ascii="Arial" w:hAnsi="Arial" w:cs="Arial"/>
            <w:sz w:val="22"/>
            <w:szCs w:val="22"/>
          </w:rPr>
          <w:t>https://pubs.usgs.gov/tm/04/b05/tm4b5.pdf</w:t>
        </w:r>
      </w:hyperlink>
      <w:r>
        <w:rPr>
          <w:rFonts w:ascii="Arial" w:hAnsi="Arial" w:cs="Arial"/>
          <w:sz w:val="22"/>
          <w:szCs w:val="22"/>
        </w:rPr>
        <w:t xml:space="preserve">) </w:t>
      </w:r>
    </w:p>
    <w:p w14:paraId="44E3F36E" w14:textId="77777777" w:rsidR="004201FD" w:rsidRPr="004201FD" w:rsidRDefault="004201FD" w:rsidP="004201FD">
      <w:pPr>
        <w:rPr>
          <w:rFonts w:ascii="Arial" w:hAnsi="Arial" w:cs="Arial"/>
          <w:sz w:val="22"/>
          <w:szCs w:val="22"/>
        </w:rPr>
      </w:pPr>
    </w:p>
    <w:p w14:paraId="12E030BA" w14:textId="77777777" w:rsidR="008F1664" w:rsidRPr="0029720F" w:rsidRDefault="008F1664" w:rsidP="008F1664">
      <w:pPr>
        <w:rPr>
          <w:rFonts w:ascii="Arial" w:hAnsi="Arial" w:cs="Arial"/>
          <w:sz w:val="22"/>
          <w:szCs w:val="22"/>
        </w:rPr>
      </w:pPr>
      <w:r>
        <w:rPr>
          <w:rStyle w:val="Strong"/>
          <w:rFonts w:ascii="Arial" w:hAnsi="Arial" w:cs="Arial"/>
          <w:sz w:val="22"/>
          <w:szCs w:val="22"/>
        </w:rPr>
        <w:t>B</w:t>
      </w:r>
      <w:r w:rsidRPr="0029720F">
        <w:rPr>
          <w:rStyle w:val="Strong"/>
          <w:rFonts w:ascii="Arial" w:hAnsi="Arial" w:cs="Arial"/>
          <w:sz w:val="22"/>
          <w:szCs w:val="22"/>
        </w:rPr>
        <w:t>ackground:</w:t>
      </w:r>
    </w:p>
    <w:p w14:paraId="4576E5B3" w14:textId="77777777" w:rsidR="008F1664" w:rsidRDefault="008F1664" w:rsidP="008F1664">
      <w:pPr>
        <w:rPr>
          <w:rFonts w:ascii="Arial" w:hAnsi="Arial" w:cs="Arial"/>
          <w:sz w:val="22"/>
          <w:szCs w:val="22"/>
        </w:rPr>
      </w:pPr>
    </w:p>
    <w:p w14:paraId="250DC9C8" w14:textId="2CFC6A18" w:rsidR="008F1664" w:rsidRDefault="008F1664" w:rsidP="008F1664">
      <w:pPr>
        <w:rPr>
          <w:rFonts w:ascii="Arial" w:hAnsi="Arial" w:cs="Arial"/>
          <w:sz w:val="22"/>
          <w:szCs w:val="22"/>
        </w:rPr>
      </w:pPr>
      <w:r>
        <w:rPr>
          <w:rFonts w:ascii="Arial" w:hAnsi="Arial" w:cs="Arial"/>
          <w:sz w:val="22"/>
          <w:szCs w:val="22"/>
        </w:rPr>
        <w:t xml:space="preserve">You have been tasked with improving the flood hazard analysis for Example Dam using available historical and paleoflood information. </w:t>
      </w:r>
    </w:p>
    <w:p w14:paraId="1D02C9C9" w14:textId="77777777" w:rsidR="008F1664" w:rsidRDefault="008F1664" w:rsidP="008F1664">
      <w:pPr>
        <w:rPr>
          <w:rFonts w:ascii="Arial" w:hAnsi="Arial" w:cs="Arial"/>
          <w:sz w:val="22"/>
          <w:szCs w:val="22"/>
        </w:rPr>
      </w:pPr>
    </w:p>
    <w:p w14:paraId="46A65907" w14:textId="69880227" w:rsidR="008F1664" w:rsidRDefault="008F1664" w:rsidP="004201FD">
      <w:pPr>
        <w:rPr>
          <w:rFonts w:ascii="Arial" w:hAnsi="Arial" w:cs="Arial"/>
          <w:b/>
          <w:sz w:val="22"/>
          <w:szCs w:val="22"/>
        </w:rPr>
      </w:pPr>
      <w:r w:rsidRPr="0029720F">
        <w:rPr>
          <w:rFonts w:ascii="Arial" w:hAnsi="Arial" w:cs="Arial"/>
          <w:sz w:val="22"/>
          <w:szCs w:val="22"/>
        </w:rPr>
        <w:t xml:space="preserve">It is important to collect as much </w:t>
      </w:r>
      <w:r>
        <w:rPr>
          <w:rFonts w:ascii="Arial" w:hAnsi="Arial" w:cs="Arial"/>
          <w:sz w:val="22"/>
          <w:szCs w:val="22"/>
        </w:rPr>
        <w:t xml:space="preserve">historical and paleoflood at-site information </w:t>
      </w:r>
      <w:r w:rsidRPr="0029720F">
        <w:rPr>
          <w:rFonts w:ascii="Arial" w:hAnsi="Arial" w:cs="Arial"/>
          <w:sz w:val="22"/>
          <w:szCs w:val="22"/>
        </w:rPr>
        <w:t xml:space="preserve">as </w:t>
      </w:r>
      <w:r>
        <w:rPr>
          <w:rFonts w:ascii="Arial" w:hAnsi="Arial" w:cs="Arial"/>
          <w:sz w:val="22"/>
          <w:szCs w:val="22"/>
        </w:rPr>
        <w:t xml:space="preserve">practical when performing a flood hazard analysis. Common data sources include </w:t>
      </w:r>
      <w:r w:rsidR="000E5862">
        <w:rPr>
          <w:rFonts w:ascii="Arial" w:hAnsi="Arial" w:cs="Arial"/>
          <w:sz w:val="22"/>
          <w:szCs w:val="22"/>
        </w:rPr>
        <w:t xml:space="preserve">USGS published gage records, </w:t>
      </w:r>
      <w:r>
        <w:rPr>
          <w:rFonts w:ascii="Arial" w:hAnsi="Arial" w:cs="Arial"/>
          <w:sz w:val="22"/>
          <w:szCs w:val="22"/>
        </w:rPr>
        <w:t xml:space="preserve">water supply papers, design documents, </w:t>
      </w:r>
      <w:r w:rsidR="000E5862">
        <w:rPr>
          <w:rFonts w:ascii="Arial" w:hAnsi="Arial" w:cs="Arial"/>
          <w:sz w:val="22"/>
          <w:szCs w:val="22"/>
        </w:rPr>
        <w:t xml:space="preserve">operation manuals, </w:t>
      </w:r>
      <w:r>
        <w:rPr>
          <w:rFonts w:ascii="Arial" w:hAnsi="Arial" w:cs="Arial"/>
          <w:sz w:val="22"/>
          <w:szCs w:val="22"/>
        </w:rPr>
        <w:t>flood reports, newspaper accounts, and pal</w:t>
      </w:r>
      <w:r w:rsidR="00AF4240">
        <w:rPr>
          <w:rFonts w:ascii="Arial" w:hAnsi="Arial" w:cs="Arial"/>
          <w:sz w:val="22"/>
          <w:szCs w:val="22"/>
        </w:rPr>
        <w:t>e</w:t>
      </w:r>
      <w:r>
        <w:rPr>
          <w:rFonts w:ascii="Arial" w:hAnsi="Arial" w:cs="Arial"/>
          <w:sz w:val="22"/>
          <w:szCs w:val="22"/>
        </w:rPr>
        <w:t xml:space="preserve">oflood studies. </w:t>
      </w:r>
    </w:p>
    <w:p w14:paraId="2E01B742" w14:textId="77777777" w:rsidR="008F1664" w:rsidRDefault="008F1664" w:rsidP="004201FD">
      <w:pPr>
        <w:rPr>
          <w:rFonts w:ascii="Arial" w:hAnsi="Arial" w:cs="Arial"/>
          <w:b/>
          <w:sz w:val="22"/>
          <w:szCs w:val="22"/>
        </w:rPr>
      </w:pPr>
    </w:p>
    <w:p w14:paraId="77FEA7D0" w14:textId="76B23755" w:rsidR="004201FD" w:rsidRPr="004201FD" w:rsidRDefault="004201FD" w:rsidP="004201FD">
      <w:pPr>
        <w:rPr>
          <w:rFonts w:ascii="Arial" w:hAnsi="Arial" w:cs="Arial"/>
          <w:b/>
          <w:sz w:val="22"/>
          <w:szCs w:val="22"/>
        </w:rPr>
      </w:pPr>
      <w:r w:rsidRPr="004201FD">
        <w:rPr>
          <w:rFonts w:ascii="Arial" w:hAnsi="Arial" w:cs="Arial"/>
          <w:b/>
          <w:sz w:val="22"/>
          <w:szCs w:val="22"/>
        </w:rPr>
        <w:t>Required Software:</w:t>
      </w:r>
    </w:p>
    <w:p w14:paraId="7F78C321" w14:textId="7E89E12A" w:rsidR="004201FD" w:rsidRPr="004201FD" w:rsidRDefault="00FC2CE7" w:rsidP="004201FD">
      <w:pPr>
        <w:pStyle w:val="ListParagraph"/>
        <w:numPr>
          <w:ilvl w:val="0"/>
          <w:numId w:val="12"/>
        </w:numPr>
        <w:contextualSpacing w:val="0"/>
        <w:rPr>
          <w:rFonts w:ascii="Arial" w:hAnsi="Arial" w:cs="Arial"/>
          <w:sz w:val="22"/>
          <w:szCs w:val="22"/>
        </w:rPr>
      </w:pPr>
      <w:r>
        <w:rPr>
          <w:rFonts w:ascii="Arial" w:hAnsi="Arial" w:cs="Arial"/>
          <w:sz w:val="22"/>
          <w:szCs w:val="22"/>
        </w:rPr>
        <w:t>RMC-BestFit</w:t>
      </w:r>
    </w:p>
    <w:p w14:paraId="56E2D0D5" w14:textId="3F4BC4C4" w:rsidR="004201FD" w:rsidRDefault="00FC2CE7" w:rsidP="004201FD">
      <w:pPr>
        <w:pStyle w:val="ListParagraph"/>
        <w:numPr>
          <w:ilvl w:val="0"/>
          <w:numId w:val="12"/>
        </w:numPr>
        <w:contextualSpacing w:val="0"/>
        <w:rPr>
          <w:rFonts w:ascii="Arial" w:hAnsi="Arial" w:cs="Arial"/>
          <w:sz w:val="22"/>
          <w:szCs w:val="22"/>
        </w:rPr>
      </w:pPr>
      <w:r>
        <w:rPr>
          <w:rFonts w:ascii="Arial" w:hAnsi="Arial" w:cs="Arial"/>
          <w:sz w:val="22"/>
          <w:szCs w:val="22"/>
        </w:rPr>
        <w:t>Microsoft Excel</w:t>
      </w:r>
    </w:p>
    <w:p w14:paraId="237458B0" w14:textId="77777777" w:rsidR="008F1664" w:rsidRPr="008F1664" w:rsidRDefault="008F1664" w:rsidP="008F1664">
      <w:pPr>
        <w:rPr>
          <w:rFonts w:ascii="Arial" w:hAnsi="Arial" w:cs="Arial"/>
          <w:sz w:val="22"/>
          <w:szCs w:val="22"/>
        </w:rPr>
      </w:pPr>
    </w:p>
    <w:p w14:paraId="67B052AD" w14:textId="77777777" w:rsidR="004201FD" w:rsidRPr="004201FD" w:rsidRDefault="004201FD" w:rsidP="004201FD">
      <w:pPr>
        <w:rPr>
          <w:rFonts w:ascii="Arial" w:hAnsi="Arial" w:cs="Arial"/>
          <w:b/>
          <w:sz w:val="22"/>
          <w:szCs w:val="22"/>
        </w:rPr>
      </w:pPr>
      <w:r w:rsidRPr="004201FD">
        <w:rPr>
          <w:rFonts w:ascii="Arial" w:hAnsi="Arial" w:cs="Arial"/>
          <w:b/>
          <w:sz w:val="22"/>
          <w:szCs w:val="22"/>
        </w:rPr>
        <w:t>Primary Objectives:</w:t>
      </w:r>
    </w:p>
    <w:p w14:paraId="7260A5F7" w14:textId="0FD7624A" w:rsidR="004201FD" w:rsidRPr="004201FD" w:rsidRDefault="004201FD" w:rsidP="004201FD">
      <w:pPr>
        <w:rPr>
          <w:rFonts w:ascii="Arial" w:hAnsi="Arial" w:cs="Arial"/>
          <w:sz w:val="22"/>
          <w:szCs w:val="22"/>
        </w:rPr>
      </w:pPr>
      <w:r w:rsidRPr="004201FD">
        <w:rPr>
          <w:rFonts w:ascii="Arial" w:hAnsi="Arial" w:cs="Arial"/>
          <w:sz w:val="22"/>
          <w:szCs w:val="22"/>
        </w:rPr>
        <w:t xml:space="preserve">The following tasks will </w:t>
      </w:r>
      <w:r w:rsidR="001F2266">
        <w:rPr>
          <w:rFonts w:ascii="Arial" w:hAnsi="Arial" w:cs="Arial"/>
          <w:sz w:val="22"/>
          <w:szCs w:val="22"/>
        </w:rPr>
        <w:t xml:space="preserve">be performed during this </w:t>
      </w:r>
      <w:r w:rsidR="00FC3F6A">
        <w:rPr>
          <w:rFonts w:ascii="Arial" w:hAnsi="Arial" w:cs="Arial"/>
          <w:sz w:val="22"/>
          <w:szCs w:val="22"/>
        </w:rPr>
        <w:t>hands-on exercise</w:t>
      </w:r>
      <w:r w:rsidRPr="004201FD">
        <w:rPr>
          <w:rFonts w:ascii="Arial" w:hAnsi="Arial" w:cs="Arial"/>
          <w:sz w:val="22"/>
          <w:szCs w:val="22"/>
        </w:rPr>
        <w:t>:</w:t>
      </w:r>
    </w:p>
    <w:p w14:paraId="00CBDCE3" w14:textId="77777777" w:rsidR="004201FD" w:rsidRPr="004201FD" w:rsidRDefault="004201FD" w:rsidP="004201FD">
      <w:pPr>
        <w:rPr>
          <w:rFonts w:ascii="Arial" w:hAnsi="Arial" w:cs="Arial"/>
          <w:sz w:val="22"/>
          <w:szCs w:val="22"/>
        </w:rPr>
      </w:pPr>
    </w:p>
    <w:p w14:paraId="27E59029" w14:textId="65F68E91" w:rsidR="004201FD" w:rsidRPr="004201FD" w:rsidRDefault="001F2266" w:rsidP="004201FD">
      <w:pPr>
        <w:pStyle w:val="ListParagraph"/>
        <w:numPr>
          <w:ilvl w:val="0"/>
          <w:numId w:val="9"/>
        </w:numPr>
        <w:contextualSpacing w:val="0"/>
        <w:rPr>
          <w:rFonts w:ascii="Arial" w:hAnsi="Arial" w:cs="Arial"/>
          <w:sz w:val="22"/>
          <w:szCs w:val="22"/>
        </w:rPr>
      </w:pPr>
      <w:r>
        <w:rPr>
          <w:rFonts w:ascii="Arial" w:hAnsi="Arial" w:cs="Arial"/>
          <w:sz w:val="22"/>
          <w:szCs w:val="22"/>
        </w:rPr>
        <w:t>Research historical flood information</w:t>
      </w:r>
    </w:p>
    <w:p w14:paraId="2CD8485E" w14:textId="0AD9D5B3" w:rsidR="004201FD" w:rsidRPr="004201FD" w:rsidRDefault="004201FD" w:rsidP="004201FD">
      <w:pPr>
        <w:pStyle w:val="ListParagraph"/>
        <w:numPr>
          <w:ilvl w:val="0"/>
          <w:numId w:val="9"/>
        </w:numPr>
        <w:contextualSpacing w:val="0"/>
        <w:rPr>
          <w:rFonts w:ascii="Arial" w:hAnsi="Arial" w:cs="Arial"/>
          <w:sz w:val="22"/>
          <w:szCs w:val="22"/>
        </w:rPr>
      </w:pPr>
      <w:r w:rsidRPr="004201FD">
        <w:rPr>
          <w:rFonts w:ascii="Arial" w:hAnsi="Arial" w:cs="Arial"/>
          <w:sz w:val="22"/>
          <w:szCs w:val="22"/>
        </w:rPr>
        <w:t xml:space="preserve">Estimate </w:t>
      </w:r>
      <w:r w:rsidR="001F2266">
        <w:rPr>
          <w:rFonts w:ascii="Arial" w:hAnsi="Arial" w:cs="Arial"/>
          <w:sz w:val="22"/>
          <w:szCs w:val="22"/>
        </w:rPr>
        <w:t>volume</w:t>
      </w:r>
      <w:r w:rsidR="00047728">
        <w:rPr>
          <w:rFonts w:ascii="Arial" w:hAnsi="Arial" w:cs="Arial"/>
          <w:sz w:val="22"/>
          <w:szCs w:val="22"/>
        </w:rPr>
        <w:t>s</w:t>
      </w:r>
      <w:r w:rsidR="001F2266">
        <w:rPr>
          <w:rFonts w:ascii="Arial" w:hAnsi="Arial" w:cs="Arial"/>
          <w:sz w:val="22"/>
          <w:szCs w:val="22"/>
        </w:rPr>
        <w:t xml:space="preserve"> and corresponding flow interval</w:t>
      </w:r>
      <w:r w:rsidR="00047728">
        <w:rPr>
          <w:rFonts w:ascii="Arial" w:hAnsi="Arial" w:cs="Arial"/>
          <w:sz w:val="22"/>
          <w:szCs w:val="22"/>
        </w:rPr>
        <w:t>s</w:t>
      </w:r>
      <w:r w:rsidR="001F2266">
        <w:rPr>
          <w:rFonts w:ascii="Arial" w:hAnsi="Arial" w:cs="Arial"/>
          <w:sz w:val="22"/>
          <w:szCs w:val="22"/>
        </w:rPr>
        <w:t xml:space="preserve"> for historical flood</w:t>
      </w:r>
      <w:r w:rsidR="00047728">
        <w:rPr>
          <w:rFonts w:ascii="Arial" w:hAnsi="Arial" w:cs="Arial"/>
          <w:sz w:val="22"/>
          <w:szCs w:val="22"/>
        </w:rPr>
        <w:t>s</w:t>
      </w:r>
    </w:p>
    <w:p w14:paraId="005D0A78" w14:textId="61ADB86E" w:rsidR="004201FD" w:rsidRPr="004201FD" w:rsidRDefault="001F2266" w:rsidP="004201FD">
      <w:pPr>
        <w:pStyle w:val="ListParagraph"/>
        <w:numPr>
          <w:ilvl w:val="0"/>
          <w:numId w:val="9"/>
        </w:numPr>
        <w:contextualSpacing w:val="0"/>
        <w:rPr>
          <w:rFonts w:ascii="Arial" w:hAnsi="Arial" w:cs="Arial"/>
          <w:sz w:val="22"/>
          <w:szCs w:val="22"/>
        </w:rPr>
      </w:pPr>
      <w:r>
        <w:rPr>
          <w:rFonts w:ascii="Arial" w:hAnsi="Arial" w:cs="Arial"/>
          <w:sz w:val="22"/>
          <w:szCs w:val="22"/>
        </w:rPr>
        <w:t>Estimate historical period</w:t>
      </w:r>
      <w:r w:rsidR="00047728">
        <w:rPr>
          <w:rFonts w:ascii="Arial" w:hAnsi="Arial" w:cs="Arial"/>
          <w:sz w:val="22"/>
          <w:szCs w:val="22"/>
        </w:rPr>
        <w:t>s</w:t>
      </w:r>
      <w:r>
        <w:rPr>
          <w:rFonts w:ascii="Arial" w:hAnsi="Arial" w:cs="Arial"/>
          <w:sz w:val="22"/>
          <w:szCs w:val="22"/>
        </w:rPr>
        <w:t xml:space="preserve"> and corresponding perception threshold</w:t>
      </w:r>
      <w:r w:rsidR="00047728">
        <w:rPr>
          <w:rFonts w:ascii="Arial" w:hAnsi="Arial" w:cs="Arial"/>
          <w:sz w:val="22"/>
          <w:szCs w:val="22"/>
        </w:rPr>
        <w:t>s</w:t>
      </w:r>
    </w:p>
    <w:p w14:paraId="6FBF8241" w14:textId="6D2CDA48" w:rsidR="004201FD" w:rsidRPr="001F2266" w:rsidRDefault="001F2266" w:rsidP="002D617C">
      <w:pPr>
        <w:pStyle w:val="ListParagraph"/>
        <w:numPr>
          <w:ilvl w:val="0"/>
          <w:numId w:val="9"/>
        </w:numPr>
        <w:contextualSpacing w:val="0"/>
        <w:rPr>
          <w:rFonts w:ascii="Arial" w:hAnsi="Arial" w:cs="Arial"/>
          <w:sz w:val="22"/>
          <w:szCs w:val="22"/>
        </w:rPr>
      </w:pPr>
      <w:r w:rsidRPr="001F2266">
        <w:rPr>
          <w:rFonts w:ascii="Arial" w:hAnsi="Arial" w:cs="Arial"/>
          <w:sz w:val="22"/>
          <w:szCs w:val="22"/>
        </w:rPr>
        <w:t>Calculate a flow frequency curve given historical information</w:t>
      </w:r>
    </w:p>
    <w:p w14:paraId="20F4DD52" w14:textId="24A5C4D2" w:rsidR="004201FD" w:rsidRDefault="004201FD" w:rsidP="004201FD">
      <w:pPr>
        <w:rPr>
          <w:rFonts w:ascii="Arial" w:hAnsi="Arial" w:cs="Arial"/>
          <w:b/>
          <w:bCs/>
          <w:sz w:val="22"/>
          <w:szCs w:val="22"/>
        </w:rPr>
      </w:pPr>
    </w:p>
    <w:p w14:paraId="6F19155A" w14:textId="77777777" w:rsidR="001F2266" w:rsidRPr="0029720F" w:rsidRDefault="001F2266" w:rsidP="001F2266">
      <w:pPr>
        <w:rPr>
          <w:rFonts w:ascii="Arial" w:hAnsi="Arial" w:cs="Arial"/>
          <w:b/>
          <w:bCs/>
          <w:sz w:val="22"/>
          <w:szCs w:val="22"/>
        </w:rPr>
      </w:pPr>
      <w:r w:rsidRPr="0029720F">
        <w:rPr>
          <w:rFonts w:ascii="Arial" w:hAnsi="Arial" w:cs="Arial"/>
          <w:b/>
          <w:bCs/>
          <w:sz w:val="22"/>
          <w:szCs w:val="22"/>
        </w:rPr>
        <w:t>Additional Objectives:</w:t>
      </w:r>
    </w:p>
    <w:p w14:paraId="30550FF6" w14:textId="77777777" w:rsidR="001F2266" w:rsidRPr="0029720F" w:rsidRDefault="001F2266" w:rsidP="001F2266">
      <w:pPr>
        <w:rPr>
          <w:rFonts w:ascii="Arial" w:hAnsi="Arial" w:cs="Arial"/>
          <w:sz w:val="22"/>
          <w:szCs w:val="22"/>
        </w:rPr>
      </w:pPr>
      <w:r w:rsidRPr="0029720F">
        <w:rPr>
          <w:rFonts w:ascii="Arial" w:hAnsi="Arial" w:cs="Arial"/>
          <w:sz w:val="22"/>
          <w:szCs w:val="22"/>
        </w:rPr>
        <w:t xml:space="preserve">If time allows complete the following </w:t>
      </w:r>
      <w:r>
        <w:rPr>
          <w:rFonts w:ascii="Arial" w:hAnsi="Arial" w:cs="Arial"/>
          <w:sz w:val="22"/>
          <w:szCs w:val="22"/>
        </w:rPr>
        <w:t xml:space="preserve">additional </w:t>
      </w:r>
      <w:r w:rsidRPr="0029720F">
        <w:rPr>
          <w:rFonts w:ascii="Arial" w:hAnsi="Arial" w:cs="Arial"/>
          <w:sz w:val="22"/>
          <w:szCs w:val="22"/>
        </w:rPr>
        <w:t>task</w:t>
      </w:r>
      <w:r>
        <w:rPr>
          <w:rFonts w:ascii="Arial" w:hAnsi="Arial" w:cs="Arial"/>
          <w:sz w:val="22"/>
          <w:szCs w:val="22"/>
        </w:rPr>
        <w:t>s</w:t>
      </w:r>
      <w:r w:rsidRPr="0029720F">
        <w:rPr>
          <w:rFonts w:ascii="Arial" w:hAnsi="Arial" w:cs="Arial"/>
          <w:sz w:val="22"/>
          <w:szCs w:val="22"/>
        </w:rPr>
        <w:t>:</w:t>
      </w:r>
    </w:p>
    <w:p w14:paraId="4A522A5B" w14:textId="77777777" w:rsidR="001F2266" w:rsidRPr="0029720F" w:rsidRDefault="001F2266" w:rsidP="001F2266">
      <w:pPr>
        <w:rPr>
          <w:rFonts w:ascii="Arial" w:hAnsi="Arial" w:cs="Arial"/>
          <w:sz w:val="22"/>
          <w:szCs w:val="22"/>
        </w:rPr>
      </w:pPr>
    </w:p>
    <w:p w14:paraId="5DF2C1B4" w14:textId="2D6CC459" w:rsidR="001F2266" w:rsidRPr="001F2266" w:rsidRDefault="001F2266" w:rsidP="000E5862">
      <w:pPr>
        <w:pStyle w:val="ListParagraph"/>
        <w:numPr>
          <w:ilvl w:val="0"/>
          <w:numId w:val="9"/>
        </w:numPr>
        <w:rPr>
          <w:rFonts w:ascii="Arial" w:hAnsi="Arial" w:cs="Arial"/>
          <w:sz w:val="22"/>
          <w:szCs w:val="22"/>
        </w:rPr>
      </w:pPr>
      <w:r>
        <w:rPr>
          <w:rFonts w:ascii="Arial" w:hAnsi="Arial" w:cs="Arial"/>
          <w:bCs/>
          <w:sz w:val="22"/>
          <w:szCs w:val="22"/>
        </w:rPr>
        <w:t xml:space="preserve">Calculate a flow frequency curve </w:t>
      </w:r>
      <w:r w:rsidR="00FC2CE7">
        <w:rPr>
          <w:rFonts w:ascii="Arial" w:hAnsi="Arial" w:cs="Arial"/>
          <w:bCs/>
          <w:sz w:val="22"/>
          <w:szCs w:val="22"/>
        </w:rPr>
        <w:t xml:space="preserve">given </w:t>
      </w:r>
      <w:r>
        <w:rPr>
          <w:rFonts w:ascii="Arial" w:hAnsi="Arial" w:cs="Arial"/>
          <w:bCs/>
          <w:sz w:val="22"/>
          <w:szCs w:val="22"/>
        </w:rPr>
        <w:t>paleoflood information</w:t>
      </w:r>
    </w:p>
    <w:p w14:paraId="4709170A" w14:textId="0227C9F5" w:rsidR="001F2266" w:rsidRPr="001F2266" w:rsidRDefault="001F2266" w:rsidP="000E5862">
      <w:pPr>
        <w:pStyle w:val="ListParagraph"/>
        <w:numPr>
          <w:ilvl w:val="0"/>
          <w:numId w:val="9"/>
        </w:numPr>
        <w:rPr>
          <w:rFonts w:ascii="Arial" w:hAnsi="Arial" w:cs="Arial"/>
          <w:sz w:val="22"/>
          <w:szCs w:val="22"/>
        </w:rPr>
      </w:pPr>
      <w:r w:rsidRPr="001F2266">
        <w:rPr>
          <w:rFonts w:ascii="Arial" w:hAnsi="Arial" w:cs="Arial"/>
          <w:bCs/>
          <w:sz w:val="22"/>
          <w:szCs w:val="22"/>
        </w:rPr>
        <w:t>Compare frequency curves</w:t>
      </w:r>
    </w:p>
    <w:p w14:paraId="067C7174" w14:textId="77777777" w:rsidR="001F2266" w:rsidRPr="004201FD" w:rsidRDefault="001F2266" w:rsidP="004201FD">
      <w:pPr>
        <w:rPr>
          <w:rFonts w:ascii="Arial" w:hAnsi="Arial" w:cs="Arial"/>
          <w:b/>
          <w:bCs/>
          <w:sz w:val="22"/>
          <w:szCs w:val="22"/>
        </w:rPr>
      </w:pPr>
    </w:p>
    <w:p w14:paraId="370BC35F" w14:textId="77777777" w:rsidR="004201FD" w:rsidRPr="004201FD" w:rsidRDefault="004201FD" w:rsidP="004201FD">
      <w:pPr>
        <w:rPr>
          <w:rFonts w:ascii="Arial" w:hAnsi="Arial" w:cs="Arial"/>
          <w:b/>
          <w:sz w:val="22"/>
          <w:szCs w:val="22"/>
        </w:rPr>
      </w:pPr>
      <w:r w:rsidRPr="004201FD">
        <w:rPr>
          <w:rFonts w:ascii="Arial" w:hAnsi="Arial" w:cs="Arial"/>
          <w:b/>
          <w:sz w:val="22"/>
          <w:szCs w:val="22"/>
        </w:rPr>
        <w:t>Products:</w:t>
      </w:r>
    </w:p>
    <w:p w14:paraId="5952DE5D" w14:textId="5610EBC1" w:rsidR="004201FD" w:rsidRDefault="004201FD" w:rsidP="004201FD">
      <w:pPr>
        <w:rPr>
          <w:rFonts w:ascii="Arial" w:hAnsi="Arial" w:cs="Arial"/>
          <w:sz w:val="22"/>
          <w:szCs w:val="22"/>
        </w:rPr>
      </w:pPr>
      <w:r w:rsidRPr="004201FD">
        <w:rPr>
          <w:rFonts w:ascii="Arial" w:hAnsi="Arial" w:cs="Arial"/>
          <w:sz w:val="22"/>
          <w:szCs w:val="22"/>
        </w:rPr>
        <w:t xml:space="preserve">At the end of this </w:t>
      </w:r>
      <w:r w:rsidR="00FC3F6A">
        <w:rPr>
          <w:rFonts w:ascii="Arial" w:hAnsi="Arial" w:cs="Arial"/>
          <w:sz w:val="22"/>
          <w:szCs w:val="22"/>
        </w:rPr>
        <w:t>exercise</w:t>
      </w:r>
      <w:r w:rsidRPr="004201FD">
        <w:rPr>
          <w:rFonts w:ascii="Arial" w:hAnsi="Arial" w:cs="Arial"/>
          <w:sz w:val="22"/>
          <w:szCs w:val="22"/>
        </w:rPr>
        <w:t>, you will have a</w:t>
      </w:r>
      <w:r w:rsidR="001F2266">
        <w:rPr>
          <w:rFonts w:ascii="Arial" w:hAnsi="Arial" w:cs="Arial"/>
          <w:sz w:val="22"/>
          <w:szCs w:val="22"/>
        </w:rPr>
        <w:t xml:space="preserve"> flow frequency curve based on the available at-site systematic, historical, and paleoflood information.</w:t>
      </w:r>
    </w:p>
    <w:p w14:paraId="6231264D" w14:textId="129733FD" w:rsidR="00200CD4" w:rsidRDefault="00200CD4" w:rsidP="004201FD">
      <w:pPr>
        <w:rPr>
          <w:rFonts w:ascii="Arial" w:hAnsi="Arial" w:cs="Arial"/>
          <w:sz w:val="22"/>
          <w:szCs w:val="22"/>
        </w:rPr>
      </w:pPr>
    </w:p>
    <w:p w14:paraId="27FADF07" w14:textId="77777777" w:rsidR="00200CD4" w:rsidRDefault="00200CD4" w:rsidP="00200CD4">
      <w:pPr>
        <w:rPr>
          <w:rStyle w:val="Strong"/>
          <w:rFonts w:ascii="Arial" w:hAnsi="Arial" w:cs="Arial"/>
          <w:sz w:val="22"/>
          <w:szCs w:val="22"/>
        </w:rPr>
      </w:pPr>
      <w:r>
        <w:rPr>
          <w:rStyle w:val="Strong"/>
          <w:rFonts w:ascii="Arial" w:hAnsi="Arial" w:cs="Arial"/>
          <w:sz w:val="22"/>
          <w:szCs w:val="22"/>
        </w:rPr>
        <w:t>Files Needed for Exercise:</w:t>
      </w:r>
    </w:p>
    <w:tbl>
      <w:tblPr>
        <w:tblStyle w:val="TableGrid"/>
        <w:tblW w:w="0" w:type="auto"/>
        <w:tblLook w:val="04A0" w:firstRow="1" w:lastRow="0" w:firstColumn="1" w:lastColumn="0" w:noHBand="0" w:noVBand="1"/>
      </w:tblPr>
      <w:tblGrid>
        <w:gridCol w:w="355"/>
        <w:gridCol w:w="1710"/>
        <w:gridCol w:w="3060"/>
        <w:gridCol w:w="5291"/>
      </w:tblGrid>
      <w:tr w:rsidR="00200CD4" w14:paraId="78B6C334" w14:textId="77777777" w:rsidTr="009A242D">
        <w:tc>
          <w:tcPr>
            <w:tcW w:w="355" w:type="dxa"/>
          </w:tcPr>
          <w:p w14:paraId="75A9C2AA" w14:textId="77777777" w:rsidR="00200CD4" w:rsidRDefault="00200CD4" w:rsidP="00474274">
            <w:pPr>
              <w:rPr>
                <w:rStyle w:val="Strong"/>
                <w:rFonts w:ascii="Arial" w:hAnsi="Arial" w:cs="Arial"/>
                <w:sz w:val="22"/>
                <w:szCs w:val="22"/>
              </w:rPr>
            </w:pPr>
          </w:p>
        </w:tc>
        <w:tc>
          <w:tcPr>
            <w:tcW w:w="1710" w:type="dxa"/>
          </w:tcPr>
          <w:p w14:paraId="0C9DF9E2" w14:textId="77777777" w:rsidR="00200CD4" w:rsidRDefault="00200CD4" w:rsidP="00474274">
            <w:pPr>
              <w:rPr>
                <w:rStyle w:val="Strong"/>
                <w:rFonts w:ascii="Arial" w:hAnsi="Arial" w:cs="Arial"/>
                <w:sz w:val="22"/>
                <w:szCs w:val="22"/>
              </w:rPr>
            </w:pPr>
            <w:r>
              <w:rPr>
                <w:rStyle w:val="Strong"/>
                <w:rFonts w:ascii="Arial" w:hAnsi="Arial" w:cs="Arial"/>
                <w:sz w:val="22"/>
                <w:szCs w:val="22"/>
              </w:rPr>
              <w:t>File Name</w:t>
            </w:r>
          </w:p>
        </w:tc>
        <w:tc>
          <w:tcPr>
            <w:tcW w:w="3060" w:type="dxa"/>
          </w:tcPr>
          <w:p w14:paraId="23880BF9" w14:textId="77777777" w:rsidR="00200CD4" w:rsidRDefault="00200CD4" w:rsidP="00474274">
            <w:pPr>
              <w:rPr>
                <w:rStyle w:val="Strong"/>
                <w:rFonts w:ascii="Arial" w:hAnsi="Arial" w:cs="Arial"/>
                <w:sz w:val="22"/>
                <w:szCs w:val="22"/>
              </w:rPr>
            </w:pPr>
            <w:r>
              <w:rPr>
                <w:rStyle w:val="Strong"/>
                <w:rFonts w:ascii="Arial" w:hAnsi="Arial" w:cs="Arial"/>
                <w:sz w:val="22"/>
                <w:szCs w:val="22"/>
              </w:rPr>
              <w:t>File Type</w:t>
            </w:r>
          </w:p>
        </w:tc>
        <w:tc>
          <w:tcPr>
            <w:tcW w:w="5291" w:type="dxa"/>
          </w:tcPr>
          <w:p w14:paraId="35402421" w14:textId="77777777" w:rsidR="00200CD4" w:rsidRDefault="00200CD4" w:rsidP="00474274">
            <w:pPr>
              <w:rPr>
                <w:rStyle w:val="Strong"/>
                <w:rFonts w:ascii="Arial" w:hAnsi="Arial" w:cs="Arial"/>
                <w:sz w:val="22"/>
                <w:szCs w:val="22"/>
              </w:rPr>
            </w:pPr>
            <w:r>
              <w:rPr>
                <w:rStyle w:val="Strong"/>
                <w:rFonts w:ascii="Arial" w:hAnsi="Arial" w:cs="Arial"/>
                <w:sz w:val="22"/>
                <w:szCs w:val="22"/>
              </w:rPr>
              <w:t>Description</w:t>
            </w:r>
          </w:p>
        </w:tc>
      </w:tr>
      <w:tr w:rsidR="00200CD4" w14:paraId="58890602" w14:textId="77777777" w:rsidTr="009A242D">
        <w:tc>
          <w:tcPr>
            <w:tcW w:w="355" w:type="dxa"/>
          </w:tcPr>
          <w:p w14:paraId="166B8B18" w14:textId="77777777" w:rsidR="00200CD4" w:rsidRPr="00316FE5" w:rsidRDefault="00200CD4" w:rsidP="00474274">
            <w:pPr>
              <w:rPr>
                <w:rStyle w:val="Strong"/>
                <w:rFonts w:ascii="Arial" w:hAnsi="Arial" w:cs="Arial"/>
                <w:b w:val="0"/>
                <w:bCs w:val="0"/>
                <w:sz w:val="22"/>
                <w:szCs w:val="22"/>
              </w:rPr>
            </w:pPr>
            <w:r>
              <w:rPr>
                <w:rStyle w:val="Strong"/>
                <w:rFonts w:ascii="Arial" w:hAnsi="Arial" w:cs="Arial"/>
                <w:b w:val="0"/>
                <w:bCs w:val="0"/>
                <w:sz w:val="22"/>
                <w:szCs w:val="22"/>
              </w:rPr>
              <w:t>1</w:t>
            </w:r>
          </w:p>
        </w:tc>
        <w:tc>
          <w:tcPr>
            <w:tcW w:w="1710" w:type="dxa"/>
          </w:tcPr>
          <w:p w14:paraId="36C3CC18" w14:textId="0BD139EA" w:rsidR="00200CD4" w:rsidRPr="009A242D" w:rsidRDefault="00200CD4" w:rsidP="00474274">
            <w:pPr>
              <w:rPr>
                <w:rStyle w:val="Strong"/>
                <w:rFonts w:ascii="Arial" w:hAnsi="Arial" w:cs="Arial"/>
                <w:b w:val="0"/>
                <w:bCs w:val="0"/>
                <w:color w:val="0070C0"/>
                <w:sz w:val="22"/>
                <w:szCs w:val="22"/>
              </w:rPr>
            </w:pPr>
            <w:r w:rsidRPr="009A242D">
              <w:rPr>
                <w:rStyle w:val="Strong"/>
                <w:rFonts w:ascii="Arial" w:hAnsi="Arial" w:cs="Arial"/>
                <w:b w:val="0"/>
                <w:bCs w:val="0"/>
                <w:color w:val="0070C0"/>
                <w:sz w:val="22"/>
                <w:szCs w:val="22"/>
              </w:rPr>
              <w:t>E1.</w:t>
            </w:r>
            <w:r w:rsidR="009A242D" w:rsidRPr="009A242D">
              <w:rPr>
                <w:rStyle w:val="Strong"/>
                <w:rFonts w:ascii="Arial" w:hAnsi="Arial" w:cs="Arial"/>
                <w:b w:val="0"/>
                <w:bCs w:val="0"/>
                <w:color w:val="0070C0"/>
                <w:sz w:val="22"/>
                <w:szCs w:val="22"/>
              </w:rPr>
              <w:t>11</w:t>
            </w:r>
            <w:r w:rsidRPr="009A242D">
              <w:rPr>
                <w:rStyle w:val="Strong"/>
                <w:rFonts w:ascii="Arial" w:hAnsi="Arial" w:cs="Arial"/>
                <w:b w:val="0"/>
                <w:bCs w:val="0"/>
                <w:color w:val="0070C0"/>
                <w:sz w:val="22"/>
                <w:szCs w:val="22"/>
              </w:rPr>
              <w:t>.xlsx</w:t>
            </w:r>
          </w:p>
        </w:tc>
        <w:tc>
          <w:tcPr>
            <w:tcW w:w="3060" w:type="dxa"/>
          </w:tcPr>
          <w:p w14:paraId="10798D4A" w14:textId="77777777" w:rsidR="00200CD4" w:rsidRPr="009A242D" w:rsidRDefault="00200CD4" w:rsidP="00474274">
            <w:pPr>
              <w:rPr>
                <w:rStyle w:val="Strong"/>
                <w:rFonts w:ascii="Arial" w:hAnsi="Arial" w:cs="Arial"/>
                <w:b w:val="0"/>
                <w:bCs w:val="0"/>
                <w:sz w:val="22"/>
                <w:szCs w:val="22"/>
              </w:rPr>
            </w:pPr>
            <w:r w:rsidRPr="009A242D">
              <w:rPr>
                <w:rStyle w:val="Strong"/>
                <w:rFonts w:ascii="Arial" w:hAnsi="Arial" w:cs="Arial"/>
                <w:b w:val="0"/>
                <w:bCs w:val="0"/>
                <w:sz w:val="22"/>
                <w:szCs w:val="22"/>
              </w:rPr>
              <w:t>Microsoft Excel Spreadsheet</w:t>
            </w:r>
          </w:p>
        </w:tc>
        <w:tc>
          <w:tcPr>
            <w:tcW w:w="5291" w:type="dxa"/>
          </w:tcPr>
          <w:p w14:paraId="222DF7D2" w14:textId="33318983" w:rsidR="00200CD4" w:rsidRPr="009A242D" w:rsidRDefault="009A242D" w:rsidP="00474274">
            <w:pPr>
              <w:rPr>
                <w:rStyle w:val="Strong"/>
                <w:rFonts w:ascii="Arial" w:hAnsi="Arial" w:cs="Arial"/>
                <w:b w:val="0"/>
                <w:bCs w:val="0"/>
                <w:sz w:val="22"/>
                <w:szCs w:val="22"/>
              </w:rPr>
            </w:pPr>
            <w:r w:rsidRPr="009A242D">
              <w:rPr>
                <w:rStyle w:val="Strong"/>
                <w:rFonts w:ascii="Arial" w:hAnsi="Arial" w:cs="Arial"/>
                <w:b w:val="0"/>
                <w:bCs w:val="0"/>
                <w:sz w:val="22"/>
                <w:szCs w:val="22"/>
              </w:rPr>
              <w:t>Peak to Volume</w:t>
            </w:r>
          </w:p>
        </w:tc>
      </w:tr>
      <w:tr w:rsidR="00200CD4" w14:paraId="695C8471" w14:textId="77777777" w:rsidTr="009A242D">
        <w:tc>
          <w:tcPr>
            <w:tcW w:w="355" w:type="dxa"/>
          </w:tcPr>
          <w:p w14:paraId="1BB868F3" w14:textId="77777777" w:rsidR="00200CD4" w:rsidRPr="00316FE5" w:rsidRDefault="00200CD4" w:rsidP="00474274">
            <w:pPr>
              <w:rPr>
                <w:rStyle w:val="Strong"/>
                <w:rFonts w:ascii="Arial" w:hAnsi="Arial" w:cs="Arial"/>
                <w:b w:val="0"/>
                <w:bCs w:val="0"/>
                <w:sz w:val="22"/>
                <w:szCs w:val="22"/>
              </w:rPr>
            </w:pPr>
            <w:r>
              <w:rPr>
                <w:rStyle w:val="Strong"/>
                <w:rFonts w:ascii="Arial" w:hAnsi="Arial" w:cs="Arial"/>
                <w:b w:val="0"/>
                <w:bCs w:val="0"/>
                <w:sz w:val="22"/>
                <w:szCs w:val="22"/>
              </w:rPr>
              <w:t>2</w:t>
            </w:r>
          </w:p>
        </w:tc>
        <w:tc>
          <w:tcPr>
            <w:tcW w:w="1710" w:type="dxa"/>
          </w:tcPr>
          <w:p w14:paraId="0C9EED2D" w14:textId="5E6EEB12" w:rsidR="00200CD4" w:rsidRPr="009A242D" w:rsidRDefault="00200CD4" w:rsidP="00474274">
            <w:pPr>
              <w:rPr>
                <w:rStyle w:val="Strong"/>
                <w:rFonts w:ascii="Arial" w:hAnsi="Arial" w:cs="Arial"/>
                <w:b w:val="0"/>
                <w:bCs w:val="0"/>
                <w:color w:val="0070C0"/>
                <w:sz w:val="22"/>
                <w:szCs w:val="22"/>
              </w:rPr>
            </w:pPr>
            <w:r w:rsidRPr="009A242D">
              <w:rPr>
                <w:rStyle w:val="Strong"/>
                <w:rFonts w:ascii="Arial" w:hAnsi="Arial" w:cs="Arial"/>
                <w:b w:val="0"/>
                <w:bCs w:val="0"/>
                <w:color w:val="0070C0"/>
                <w:sz w:val="22"/>
                <w:szCs w:val="22"/>
              </w:rPr>
              <w:t>E</w:t>
            </w:r>
            <w:r w:rsidR="004C7ED5">
              <w:rPr>
                <w:rStyle w:val="Strong"/>
                <w:rFonts w:ascii="Arial" w:hAnsi="Arial" w:cs="Arial"/>
                <w:b w:val="0"/>
                <w:bCs w:val="0"/>
                <w:color w:val="0070C0"/>
                <w:sz w:val="22"/>
                <w:szCs w:val="22"/>
              </w:rPr>
              <w:t>1.</w:t>
            </w:r>
            <w:r w:rsidRPr="009A242D">
              <w:rPr>
                <w:rStyle w:val="Strong"/>
                <w:rFonts w:ascii="Arial" w:hAnsi="Arial" w:cs="Arial"/>
                <w:b w:val="0"/>
                <w:bCs w:val="0"/>
                <w:color w:val="0070C0"/>
                <w:sz w:val="22"/>
                <w:szCs w:val="22"/>
              </w:rPr>
              <w:t>1</w:t>
            </w:r>
            <w:r w:rsidR="009A242D" w:rsidRPr="009A242D">
              <w:rPr>
                <w:rStyle w:val="Strong"/>
                <w:rFonts w:ascii="Arial" w:hAnsi="Arial" w:cs="Arial"/>
                <w:b w:val="0"/>
                <w:bCs w:val="0"/>
                <w:color w:val="0070C0"/>
                <w:sz w:val="22"/>
                <w:szCs w:val="22"/>
              </w:rPr>
              <w:t>1</w:t>
            </w:r>
            <w:r w:rsidRPr="009A242D">
              <w:rPr>
                <w:rStyle w:val="Strong"/>
                <w:rFonts w:ascii="Arial" w:hAnsi="Arial" w:cs="Arial"/>
                <w:b w:val="0"/>
                <w:bCs w:val="0"/>
                <w:color w:val="0070C0"/>
                <w:sz w:val="22"/>
                <w:szCs w:val="22"/>
              </w:rPr>
              <w:t>.bestfit</w:t>
            </w:r>
          </w:p>
        </w:tc>
        <w:tc>
          <w:tcPr>
            <w:tcW w:w="3060" w:type="dxa"/>
          </w:tcPr>
          <w:p w14:paraId="47FD81FB" w14:textId="77777777" w:rsidR="00200CD4" w:rsidRPr="009A242D" w:rsidRDefault="00200CD4" w:rsidP="00474274">
            <w:pPr>
              <w:rPr>
                <w:rStyle w:val="Strong"/>
                <w:rFonts w:ascii="Arial" w:hAnsi="Arial" w:cs="Arial"/>
                <w:b w:val="0"/>
                <w:bCs w:val="0"/>
                <w:sz w:val="22"/>
                <w:szCs w:val="22"/>
              </w:rPr>
            </w:pPr>
            <w:r w:rsidRPr="009A242D">
              <w:rPr>
                <w:rStyle w:val="Strong"/>
                <w:rFonts w:ascii="Arial" w:hAnsi="Arial" w:cs="Arial"/>
                <w:b w:val="0"/>
                <w:bCs w:val="0"/>
                <w:sz w:val="22"/>
                <w:szCs w:val="22"/>
              </w:rPr>
              <w:t>RMC-BestFit Model</w:t>
            </w:r>
          </w:p>
        </w:tc>
        <w:tc>
          <w:tcPr>
            <w:tcW w:w="5291" w:type="dxa"/>
          </w:tcPr>
          <w:p w14:paraId="63706195" w14:textId="1DA72218" w:rsidR="00200CD4" w:rsidRPr="009A242D" w:rsidRDefault="009A242D" w:rsidP="00474274">
            <w:pPr>
              <w:rPr>
                <w:rStyle w:val="Strong"/>
                <w:rFonts w:ascii="Arial" w:hAnsi="Arial" w:cs="Arial"/>
                <w:b w:val="0"/>
                <w:bCs w:val="0"/>
                <w:sz w:val="22"/>
                <w:szCs w:val="22"/>
              </w:rPr>
            </w:pPr>
            <w:r w:rsidRPr="009A242D">
              <w:rPr>
                <w:rStyle w:val="Strong"/>
                <w:rFonts w:ascii="Arial" w:hAnsi="Arial" w:cs="Arial"/>
                <w:b w:val="0"/>
                <w:bCs w:val="0"/>
                <w:sz w:val="22"/>
                <w:szCs w:val="22"/>
              </w:rPr>
              <w:t>Flow Interval and Perception Threshold</w:t>
            </w:r>
            <w:r w:rsidR="00200CD4" w:rsidRPr="009A242D">
              <w:rPr>
                <w:rStyle w:val="Strong"/>
                <w:rFonts w:ascii="Arial" w:hAnsi="Arial" w:cs="Arial"/>
                <w:b w:val="0"/>
                <w:bCs w:val="0"/>
                <w:sz w:val="22"/>
                <w:szCs w:val="22"/>
              </w:rPr>
              <w:t xml:space="preserve"> Data Model</w:t>
            </w:r>
          </w:p>
        </w:tc>
      </w:tr>
    </w:tbl>
    <w:p w14:paraId="6226657B" w14:textId="77777777" w:rsidR="009A242D" w:rsidRDefault="009A242D" w:rsidP="004201FD">
      <w:pPr>
        <w:rPr>
          <w:rStyle w:val="Strong"/>
          <w:rFonts w:ascii="Arial" w:hAnsi="Arial" w:cs="Arial"/>
          <w:sz w:val="22"/>
          <w:szCs w:val="22"/>
        </w:rPr>
      </w:pPr>
    </w:p>
    <w:p w14:paraId="37BD532B" w14:textId="30DB24FA" w:rsidR="004201FD" w:rsidRDefault="004201FD" w:rsidP="004201FD">
      <w:pPr>
        <w:rPr>
          <w:rFonts w:ascii="Arial" w:hAnsi="Arial" w:cs="Arial"/>
          <w:b/>
          <w:bCs/>
          <w:sz w:val="22"/>
          <w:szCs w:val="22"/>
        </w:rPr>
      </w:pPr>
      <w:r w:rsidRPr="004201FD">
        <w:rPr>
          <w:rStyle w:val="Strong"/>
          <w:rFonts w:ascii="Arial" w:hAnsi="Arial" w:cs="Arial"/>
          <w:sz w:val="22"/>
          <w:szCs w:val="22"/>
        </w:rPr>
        <w:lastRenderedPageBreak/>
        <w:t>Task 1.</w:t>
      </w:r>
      <w:r w:rsidRPr="004201FD">
        <w:rPr>
          <w:rFonts w:ascii="Arial" w:hAnsi="Arial" w:cs="Arial"/>
          <w:sz w:val="22"/>
          <w:szCs w:val="22"/>
        </w:rPr>
        <w:t xml:space="preserve">  </w:t>
      </w:r>
      <w:r w:rsidR="001F2266">
        <w:rPr>
          <w:rFonts w:ascii="Arial" w:hAnsi="Arial" w:cs="Arial"/>
          <w:b/>
          <w:bCs/>
          <w:sz w:val="22"/>
          <w:szCs w:val="22"/>
        </w:rPr>
        <w:t>Research historical flood information</w:t>
      </w:r>
    </w:p>
    <w:p w14:paraId="542C9D7B" w14:textId="78CD96D9" w:rsidR="00E75363" w:rsidRDefault="00E75363" w:rsidP="004201FD">
      <w:pPr>
        <w:rPr>
          <w:rFonts w:ascii="Arial" w:hAnsi="Arial" w:cs="Arial"/>
          <w:b/>
          <w:bCs/>
          <w:sz w:val="22"/>
          <w:szCs w:val="22"/>
        </w:rPr>
      </w:pPr>
    </w:p>
    <w:p w14:paraId="02210AD5" w14:textId="34FE5B0A" w:rsidR="00047728" w:rsidRPr="00092BEE" w:rsidRDefault="00047728" w:rsidP="00092BEE">
      <w:pPr>
        <w:pStyle w:val="ListParagraph"/>
        <w:numPr>
          <w:ilvl w:val="0"/>
          <w:numId w:val="30"/>
        </w:numPr>
        <w:rPr>
          <w:rFonts w:ascii="Arial" w:hAnsi="Arial" w:cs="Arial"/>
          <w:sz w:val="22"/>
          <w:szCs w:val="22"/>
        </w:rPr>
      </w:pPr>
      <w:r w:rsidRPr="00092BEE">
        <w:rPr>
          <w:rFonts w:ascii="Arial" w:hAnsi="Arial" w:cs="Arial"/>
          <w:sz w:val="22"/>
          <w:szCs w:val="22"/>
        </w:rPr>
        <w:t xml:space="preserve">The screenshot below summarizes historical flood information that was obtained for </w:t>
      </w:r>
      <w:r w:rsidR="00FC2CE7" w:rsidRPr="00092BEE">
        <w:rPr>
          <w:rFonts w:ascii="Arial" w:hAnsi="Arial" w:cs="Arial"/>
          <w:sz w:val="22"/>
          <w:szCs w:val="22"/>
        </w:rPr>
        <w:t>a</w:t>
      </w:r>
      <w:r w:rsidRPr="00092BEE">
        <w:rPr>
          <w:rFonts w:ascii="Arial" w:hAnsi="Arial" w:cs="Arial"/>
          <w:sz w:val="22"/>
          <w:szCs w:val="22"/>
        </w:rPr>
        <w:t xml:space="preserve"> discontinued </w:t>
      </w:r>
      <w:r w:rsidR="00600DD3" w:rsidRPr="00092BEE">
        <w:rPr>
          <w:rFonts w:ascii="Arial" w:hAnsi="Arial" w:cs="Arial"/>
          <w:sz w:val="22"/>
          <w:szCs w:val="22"/>
        </w:rPr>
        <w:t xml:space="preserve">USGS </w:t>
      </w:r>
      <w:r w:rsidRPr="00092BEE">
        <w:rPr>
          <w:rFonts w:ascii="Arial" w:hAnsi="Arial" w:cs="Arial"/>
          <w:sz w:val="22"/>
          <w:szCs w:val="22"/>
        </w:rPr>
        <w:t>gage located just downstream of Example Dam. The information suggests that two historical floods were recorded prior to the systematic record. These floods occurred in water years 1898 and 1910 with peak flow estimates of 94,000 cfs and 21,500 cfs.</w:t>
      </w:r>
    </w:p>
    <w:p w14:paraId="3545045A" w14:textId="77777777" w:rsidR="00047728" w:rsidRDefault="00047728" w:rsidP="004201FD">
      <w:pPr>
        <w:rPr>
          <w:rFonts w:ascii="Arial" w:hAnsi="Arial" w:cs="Arial"/>
          <w:sz w:val="22"/>
          <w:szCs w:val="22"/>
        </w:rPr>
      </w:pPr>
    </w:p>
    <w:p w14:paraId="1550EAD1" w14:textId="5C4D199C" w:rsidR="00047728" w:rsidRDefault="00047728" w:rsidP="004201FD">
      <w:pPr>
        <w:rPr>
          <w:rFonts w:ascii="Arial" w:hAnsi="Arial" w:cs="Arial"/>
          <w:sz w:val="22"/>
          <w:szCs w:val="22"/>
        </w:rPr>
      </w:pPr>
    </w:p>
    <w:p w14:paraId="14DC4CAB" w14:textId="24B87513" w:rsidR="00047728" w:rsidRPr="00047728" w:rsidRDefault="00047728" w:rsidP="00CD745D">
      <w:pPr>
        <w:jc w:val="center"/>
        <w:rPr>
          <w:rFonts w:ascii="Arial" w:hAnsi="Arial" w:cs="Arial"/>
          <w:sz w:val="22"/>
          <w:szCs w:val="22"/>
        </w:rPr>
      </w:pPr>
      <w:r w:rsidRPr="00047728">
        <w:rPr>
          <w:rFonts w:ascii="Arial" w:hAnsi="Arial" w:cs="Arial"/>
          <w:noProof/>
          <w:sz w:val="22"/>
          <w:szCs w:val="22"/>
        </w:rPr>
        <w:drawing>
          <wp:inline distT="0" distB="0" distL="0" distR="0" wp14:anchorId="5370317E" wp14:editId="2A433146">
            <wp:extent cx="5486400" cy="3118104"/>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3118104"/>
                    </a:xfrm>
                    <a:prstGeom prst="rect">
                      <a:avLst/>
                    </a:prstGeom>
                  </pic:spPr>
                </pic:pic>
              </a:graphicData>
            </a:graphic>
          </wp:inline>
        </w:drawing>
      </w:r>
    </w:p>
    <w:p w14:paraId="464BFA43" w14:textId="618532C6" w:rsidR="00E75363" w:rsidRDefault="00E75363" w:rsidP="004201FD">
      <w:pPr>
        <w:rPr>
          <w:rFonts w:ascii="Arial" w:hAnsi="Arial" w:cs="Arial"/>
          <w:sz w:val="22"/>
          <w:szCs w:val="22"/>
        </w:rPr>
      </w:pPr>
    </w:p>
    <w:p w14:paraId="24652F5E" w14:textId="104D6054" w:rsidR="006E243F" w:rsidRDefault="006E243F" w:rsidP="00047728">
      <w:pPr>
        <w:rPr>
          <w:rFonts w:ascii="Arial" w:hAnsi="Arial" w:cs="Arial"/>
          <w:b/>
          <w:bCs/>
          <w:color w:val="0070C0"/>
          <w:sz w:val="22"/>
          <w:szCs w:val="22"/>
        </w:rPr>
      </w:pPr>
    </w:p>
    <w:p w14:paraId="6443B5AC" w14:textId="46503FE9" w:rsidR="00047728" w:rsidRPr="00092BEE" w:rsidRDefault="00047728" w:rsidP="00092BEE">
      <w:pPr>
        <w:pStyle w:val="ListParagraph"/>
        <w:numPr>
          <w:ilvl w:val="0"/>
          <w:numId w:val="30"/>
        </w:numPr>
        <w:rPr>
          <w:rFonts w:ascii="Arial" w:hAnsi="Arial" w:cs="Arial"/>
          <w:sz w:val="22"/>
          <w:szCs w:val="22"/>
        </w:rPr>
      </w:pPr>
      <w:r w:rsidRPr="00092BEE">
        <w:rPr>
          <w:rFonts w:ascii="Arial" w:hAnsi="Arial" w:cs="Arial"/>
          <w:b/>
          <w:bCs/>
          <w:color w:val="0070C0"/>
          <w:sz w:val="22"/>
          <w:szCs w:val="22"/>
        </w:rPr>
        <w:t>Question:</w:t>
      </w:r>
      <w:r w:rsidRPr="00092BEE">
        <w:rPr>
          <w:rFonts w:ascii="Arial" w:hAnsi="Arial" w:cs="Arial"/>
          <w:color w:val="0070C0"/>
          <w:sz w:val="22"/>
          <w:szCs w:val="22"/>
        </w:rPr>
        <w:t xml:space="preserve"> </w:t>
      </w:r>
      <w:r w:rsidRPr="00092BEE">
        <w:rPr>
          <w:rFonts w:ascii="Arial" w:hAnsi="Arial" w:cs="Arial"/>
          <w:sz w:val="22"/>
          <w:szCs w:val="22"/>
        </w:rPr>
        <w:t xml:space="preserve">What is your recommendation </w:t>
      </w:r>
      <w:r w:rsidR="006E1C6E" w:rsidRPr="00092BEE">
        <w:rPr>
          <w:rFonts w:ascii="Arial" w:hAnsi="Arial" w:cs="Arial"/>
          <w:sz w:val="22"/>
          <w:szCs w:val="22"/>
        </w:rPr>
        <w:t>for</w:t>
      </w:r>
      <w:r w:rsidR="00FC2CE7" w:rsidRPr="00092BEE">
        <w:rPr>
          <w:rFonts w:ascii="Arial" w:hAnsi="Arial" w:cs="Arial"/>
          <w:sz w:val="22"/>
          <w:szCs w:val="22"/>
        </w:rPr>
        <w:t xml:space="preserve"> </w:t>
      </w:r>
      <w:r w:rsidR="00CD745D" w:rsidRPr="00092BEE">
        <w:rPr>
          <w:rFonts w:ascii="Arial" w:hAnsi="Arial" w:cs="Arial"/>
          <w:sz w:val="22"/>
          <w:szCs w:val="22"/>
        </w:rPr>
        <w:t xml:space="preserve">including or excluding </w:t>
      </w:r>
      <w:r w:rsidR="006E1C6E" w:rsidRPr="00092BEE">
        <w:rPr>
          <w:rFonts w:ascii="Arial" w:hAnsi="Arial" w:cs="Arial"/>
          <w:sz w:val="22"/>
          <w:szCs w:val="22"/>
        </w:rPr>
        <w:t xml:space="preserve">these historical floods </w:t>
      </w:r>
      <w:r w:rsidR="00CD745D" w:rsidRPr="00092BEE">
        <w:rPr>
          <w:rFonts w:ascii="Arial" w:hAnsi="Arial" w:cs="Arial"/>
          <w:sz w:val="22"/>
          <w:szCs w:val="22"/>
        </w:rPr>
        <w:t xml:space="preserve">for </w:t>
      </w:r>
      <w:r w:rsidR="006E1C6E" w:rsidRPr="00092BEE">
        <w:rPr>
          <w:rFonts w:ascii="Arial" w:hAnsi="Arial" w:cs="Arial"/>
          <w:sz w:val="22"/>
          <w:szCs w:val="22"/>
        </w:rPr>
        <w:t>the flood hazard analysis</w:t>
      </w:r>
      <w:r w:rsidR="00FC2CE7" w:rsidRPr="00092BEE">
        <w:rPr>
          <w:rFonts w:ascii="Arial" w:hAnsi="Arial" w:cs="Arial"/>
          <w:sz w:val="22"/>
          <w:szCs w:val="22"/>
        </w:rPr>
        <w:t xml:space="preserve"> for Example Dam</w:t>
      </w:r>
      <w:r w:rsidR="006E1C6E" w:rsidRPr="00092BEE">
        <w:rPr>
          <w:rFonts w:ascii="Arial" w:hAnsi="Arial" w:cs="Arial"/>
          <w:sz w:val="22"/>
          <w:szCs w:val="22"/>
        </w:rPr>
        <w:t>?</w:t>
      </w:r>
    </w:p>
    <w:p w14:paraId="3377EE79" w14:textId="77777777" w:rsidR="00092BEE" w:rsidRDefault="00092BEE" w:rsidP="00092BEE">
      <w:pPr>
        <w:ind w:left="360"/>
        <w:rPr>
          <w:rFonts w:ascii="Arial" w:hAnsi="Arial" w:cs="Arial"/>
          <w:b/>
          <w:bCs/>
          <w:color w:val="00B050"/>
          <w:sz w:val="22"/>
          <w:szCs w:val="22"/>
        </w:rPr>
      </w:pPr>
    </w:p>
    <w:p w14:paraId="0BA087A8" w14:textId="1D752E24" w:rsidR="00092BEE" w:rsidRPr="00092BEE" w:rsidRDefault="00092BEE" w:rsidP="00092BEE">
      <w:pPr>
        <w:ind w:left="360" w:firstLine="360"/>
        <w:rPr>
          <w:rFonts w:ascii="Arial" w:hAnsi="Arial" w:cs="Arial"/>
          <w:b/>
          <w:bCs/>
          <w:sz w:val="22"/>
          <w:szCs w:val="22"/>
        </w:rPr>
      </w:pPr>
      <w:r w:rsidRPr="00092BEE">
        <w:rPr>
          <w:rFonts w:ascii="Arial" w:hAnsi="Arial" w:cs="Arial"/>
          <w:b/>
          <w:bCs/>
          <w:color w:val="00B050"/>
          <w:sz w:val="22"/>
          <w:szCs w:val="22"/>
        </w:rPr>
        <w:t>Answer:</w:t>
      </w:r>
    </w:p>
    <w:p w14:paraId="15817D8F" w14:textId="65467B53" w:rsidR="00047728" w:rsidRPr="00E04516" w:rsidRDefault="00047728" w:rsidP="0029683B">
      <w:pPr>
        <w:pStyle w:val="ListParagraph"/>
        <w:numPr>
          <w:ilvl w:val="0"/>
          <w:numId w:val="26"/>
        </w:numPr>
        <w:rPr>
          <w:rFonts w:ascii="Arial" w:hAnsi="Arial" w:cs="Arial"/>
          <w:sz w:val="22"/>
          <w:szCs w:val="22"/>
        </w:rPr>
      </w:pPr>
      <w:r w:rsidRPr="00E04516">
        <w:rPr>
          <w:rFonts w:ascii="Arial" w:hAnsi="Arial" w:cs="Arial"/>
          <w:sz w:val="22"/>
          <w:szCs w:val="22"/>
        </w:rPr>
        <w:t>Include both historical floods</w:t>
      </w:r>
    </w:p>
    <w:p w14:paraId="62A28320" w14:textId="1514DE66" w:rsidR="00047728" w:rsidRPr="00E04516" w:rsidRDefault="00047728" w:rsidP="002E5BC6">
      <w:pPr>
        <w:pStyle w:val="ListParagraph"/>
        <w:numPr>
          <w:ilvl w:val="0"/>
          <w:numId w:val="26"/>
        </w:numPr>
        <w:rPr>
          <w:rFonts w:ascii="Arial" w:hAnsi="Arial" w:cs="Arial"/>
          <w:sz w:val="22"/>
          <w:szCs w:val="22"/>
        </w:rPr>
      </w:pPr>
      <w:r w:rsidRPr="00E04516">
        <w:rPr>
          <w:rFonts w:ascii="Arial" w:hAnsi="Arial" w:cs="Arial"/>
          <w:sz w:val="22"/>
          <w:szCs w:val="22"/>
        </w:rPr>
        <w:t>Include the 1898 flood only</w:t>
      </w:r>
    </w:p>
    <w:p w14:paraId="5EAB493B" w14:textId="62F4F83A" w:rsidR="00047728" w:rsidRPr="00E04516" w:rsidRDefault="00047728" w:rsidP="00EE2EE0">
      <w:pPr>
        <w:pStyle w:val="ListParagraph"/>
        <w:numPr>
          <w:ilvl w:val="0"/>
          <w:numId w:val="26"/>
        </w:numPr>
        <w:rPr>
          <w:rFonts w:ascii="Arial" w:hAnsi="Arial" w:cs="Arial"/>
          <w:sz w:val="22"/>
          <w:szCs w:val="22"/>
        </w:rPr>
      </w:pPr>
      <w:r w:rsidRPr="00E04516">
        <w:rPr>
          <w:rFonts w:ascii="Arial" w:hAnsi="Arial" w:cs="Arial"/>
          <w:sz w:val="22"/>
          <w:szCs w:val="22"/>
        </w:rPr>
        <w:t>Include the 1910 flood only</w:t>
      </w:r>
    </w:p>
    <w:p w14:paraId="6B553FA0" w14:textId="11685748" w:rsidR="00047728" w:rsidRPr="006E243F" w:rsidRDefault="00047728" w:rsidP="006E243F">
      <w:pPr>
        <w:pStyle w:val="ListParagraph"/>
        <w:numPr>
          <w:ilvl w:val="0"/>
          <w:numId w:val="26"/>
        </w:numPr>
        <w:rPr>
          <w:rFonts w:ascii="Arial" w:hAnsi="Arial" w:cs="Arial"/>
          <w:sz w:val="22"/>
          <w:szCs w:val="22"/>
        </w:rPr>
      </w:pPr>
      <w:r w:rsidRPr="006E243F">
        <w:rPr>
          <w:rFonts w:ascii="Arial" w:hAnsi="Arial" w:cs="Arial"/>
          <w:sz w:val="22"/>
          <w:szCs w:val="22"/>
        </w:rPr>
        <w:t>Include neither historical flood</w:t>
      </w:r>
    </w:p>
    <w:p w14:paraId="3FEB9822" w14:textId="61A771ED" w:rsidR="00047728" w:rsidRDefault="00047728" w:rsidP="00047728">
      <w:pPr>
        <w:rPr>
          <w:rFonts w:ascii="Arial" w:hAnsi="Arial" w:cs="Arial"/>
          <w:sz w:val="22"/>
          <w:szCs w:val="22"/>
        </w:rPr>
      </w:pPr>
    </w:p>
    <w:p w14:paraId="0F549184" w14:textId="081F0DDE" w:rsidR="00047728" w:rsidRDefault="00047728" w:rsidP="00047728">
      <w:pPr>
        <w:rPr>
          <w:rFonts w:ascii="Arial" w:hAnsi="Arial" w:cs="Arial"/>
          <w:b/>
          <w:bCs/>
          <w:sz w:val="22"/>
          <w:szCs w:val="22"/>
        </w:rPr>
      </w:pPr>
      <w:r w:rsidRPr="004201FD">
        <w:rPr>
          <w:rStyle w:val="Strong"/>
          <w:rFonts w:ascii="Arial" w:hAnsi="Arial" w:cs="Arial"/>
          <w:sz w:val="22"/>
          <w:szCs w:val="22"/>
        </w:rPr>
        <w:t xml:space="preserve">Task </w:t>
      </w:r>
      <w:r>
        <w:rPr>
          <w:rStyle w:val="Strong"/>
          <w:rFonts w:ascii="Arial" w:hAnsi="Arial" w:cs="Arial"/>
          <w:sz w:val="22"/>
          <w:szCs w:val="22"/>
        </w:rPr>
        <w:t>2</w:t>
      </w:r>
      <w:r w:rsidRPr="004201FD">
        <w:rPr>
          <w:rStyle w:val="Strong"/>
          <w:rFonts w:ascii="Arial" w:hAnsi="Arial" w:cs="Arial"/>
          <w:sz w:val="22"/>
          <w:szCs w:val="22"/>
        </w:rPr>
        <w:t>.</w:t>
      </w:r>
      <w:r w:rsidRPr="004201FD">
        <w:rPr>
          <w:rFonts w:ascii="Arial" w:hAnsi="Arial" w:cs="Arial"/>
          <w:sz w:val="22"/>
          <w:szCs w:val="22"/>
        </w:rPr>
        <w:t xml:space="preserve">  </w:t>
      </w:r>
      <w:r>
        <w:rPr>
          <w:rFonts w:ascii="Arial" w:hAnsi="Arial" w:cs="Arial"/>
          <w:b/>
          <w:bCs/>
          <w:sz w:val="22"/>
          <w:szCs w:val="22"/>
        </w:rPr>
        <w:t>Estimate volumes and flow intervals for historical floods</w:t>
      </w:r>
    </w:p>
    <w:p w14:paraId="2A63A31D" w14:textId="4B75627B" w:rsidR="00600DD3" w:rsidRDefault="00600DD3" w:rsidP="00047728">
      <w:pPr>
        <w:rPr>
          <w:rFonts w:ascii="Arial" w:hAnsi="Arial" w:cs="Arial"/>
          <w:b/>
          <w:bCs/>
          <w:sz w:val="22"/>
          <w:szCs w:val="22"/>
        </w:rPr>
      </w:pPr>
    </w:p>
    <w:p w14:paraId="714FE571" w14:textId="133080F2" w:rsidR="00600DD3" w:rsidRPr="00FE24FA" w:rsidRDefault="00600DD3" w:rsidP="00FE24FA">
      <w:pPr>
        <w:pStyle w:val="ListParagraph"/>
        <w:numPr>
          <w:ilvl w:val="0"/>
          <w:numId w:val="30"/>
        </w:numPr>
        <w:rPr>
          <w:rFonts w:ascii="Arial" w:hAnsi="Arial" w:cs="Arial"/>
          <w:sz w:val="22"/>
          <w:szCs w:val="22"/>
        </w:rPr>
      </w:pPr>
      <w:r w:rsidRPr="00FE24FA">
        <w:rPr>
          <w:rFonts w:ascii="Arial" w:hAnsi="Arial" w:cs="Arial"/>
          <w:sz w:val="22"/>
          <w:szCs w:val="22"/>
        </w:rPr>
        <w:t xml:space="preserve">Since only peak flow estimates are available for the historical floods, volumes need to be estimated based on other available information. This </w:t>
      </w:r>
      <w:r w:rsidR="00FC3F6A" w:rsidRPr="00FE24FA">
        <w:rPr>
          <w:rFonts w:ascii="Arial" w:hAnsi="Arial" w:cs="Arial"/>
          <w:sz w:val="22"/>
          <w:szCs w:val="22"/>
        </w:rPr>
        <w:t>exercise</w:t>
      </w:r>
      <w:r w:rsidRPr="00FE24FA">
        <w:rPr>
          <w:rFonts w:ascii="Arial" w:hAnsi="Arial" w:cs="Arial"/>
          <w:sz w:val="22"/>
          <w:szCs w:val="22"/>
        </w:rPr>
        <w:t xml:space="preserve"> assumes the critical inflow duration for Example Dam is 4-days. Therefore, a 4-day volume needs to be estimated for the historical floods.</w:t>
      </w:r>
    </w:p>
    <w:p w14:paraId="7696234C" w14:textId="2C89765A" w:rsidR="00600DD3" w:rsidRDefault="00600DD3" w:rsidP="00047728">
      <w:pPr>
        <w:rPr>
          <w:rFonts w:ascii="Arial" w:hAnsi="Arial" w:cs="Arial"/>
          <w:sz w:val="22"/>
          <w:szCs w:val="22"/>
        </w:rPr>
      </w:pPr>
    </w:p>
    <w:p w14:paraId="2D21FC1A" w14:textId="3D700AAA" w:rsidR="005A2370" w:rsidRPr="00FE24FA" w:rsidRDefault="00FC2CE7" w:rsidP="00FE24FA">
      <w:pPr>
        <w:pStyle w:val="ListParagraph"/>
        <w:numPr>
          <w:ilvl w:val="0"/>
          <w:numId w:val="30"/>
        </w:numPr>
        <w:rPr>
          <w:rFonts w:ascii="Arial" w:hAnsi="Arial" w:cs="Arial"/>
          <w:sz w:val="22"/>
          <w:szCs w:val="22"/>
        </w:rPr>
      </w:pPr>
      <w:r w:rsidRPr="00FE24FA">
        <w:rPr>
          <w:rFonts w:ascii="Arial" w:hAnsi="Arial" w:cs="Arial"/>
          <w:sz w:val="22"/>
          <w:szCs w:val="22"/>
        </w:rPr>
        <w:t xml:space="preserve">One method is to </w:t>
      </w:r>
      <w:r w:rsidR="00600DD3" w:rsidRPr="00FE24FA">
        <w:rPr>
          <w:rFonts w:ascii="Arial" w:hAnsi="Arial" w:cs="Arial"/>
          <w:sz w:val="22"/>
          <w:szCs w:val="22"/>
        </w:rPr>
        <w:t>estimate a typical peak to volume ratio based on several observed floods.</w:t>
      </w:r>
      <w:r w:rsidR="006E1C6E" w:rsidRPr="00FE24FA">
        <w:rPr>
          <w:rFonts w:ascii="Arial" w:hAnsi="Arial" w:cs="Arial"/>
          <w:sz w:val="22"/>
          <w:szCs w:val="22"/>
        </w:rPr>
        <w:t xml:space="preserve"> </w:t>
      </w:r>
      <w:r w:rsidR="00670EDC" w:rsidRPr="00FE24FA">
        <w:rPr>
          <w:rFonts w:ascii="Arial" w:hAnsi="Arial" w:cs="Arial"/>
          <w:sz w:val="22"/>
          <w:szCs w:val="22"/>
        </w:rPr>
        <w:t xml:space="preserve">A nearby </w:t>
      </w:r>
      <w:r w:rsidR="00600DD3" w:rsidRPr="00FE24FA">
        <w:rPr>
          <w:rFonts w:ascii="Arial" w:hAnsi="Arial" w:cs="Arial"/>
          <w:sz w:val="22"/>
          <w:szCs w:val="22"/>
        </w:rPr>
        <w:t>discontinued USGS gage has published peak and daily flow data for water years 1922 through 1958</w:t>
      </w:r>
      <w:r w:rsidR="006E1C6E" w:rsidRPr="00FE24FA">
        <w:rPr>
          <w:rFonts w:ascii="Arial" w:hAnsi="Arial" w:cs="Arial"/>
          <w:sz w:val="22"/>
          <w:szCs w:val="22"/>
        </w:rPr>
        <w:t xml:space="preserve"> that can be used</w:t>
      </w:r>
      <w:r w:rsidR="00600DD3" w:rsidRPr="00FE24FA">
        <w:rPr>
          <w:rFonts w:ascii="Arial" w:hAnsi="Arial" w:cs="Arial"/>
          <w:sz w:val="22"/>
          <w:szCs w:val="22"/>
        </w:rPr>
        <w:t>.</w:t>
      </w:r>
      <w:r w:rsidR="00670EDC" w:rsidRPr="00FE24FA">
        <w:rPr>
          <w:rFonts w:ascii="Arial" w:hAnsi="Arial" w:cs="Arial"/>
          <w:sz w:val="22"/>
          <w:szCs w:val="22"/>
        </w:rPr>
        <w:t xml:space="preserve"> The drainage area at the gage is 1238 sq. mi. and the drainage area at Example Dam is 1186 sq. mi. The difference in drainage area is assumed to be negligible for this </w:t>
      </w:r>
      <w:r w:rsidR="00FC3F6A" w:rsidRPr="00FE24FA">
        <w:rPr>
          <w:rFonts w:ascii="Arial" w:hAnsi="Arial" w:cs="Arial"/>
          <w:sz w:val="22"/>
          <w:szCs w:val="22"/>
        </w:rPr>
        <w:t>exercise</w:t>
      </w:r>
      <w:r w:rsidR="00670EDC" w:rsidRPr="00FE24FA">
        <w:rPr>
          <w:rFonts w:ascii="Arial" w:hAnsi="Arial" w:cs="Arial"/>
          <w:sz w:val="22"/>
          <w:szCs w:val="22"/>
        </w:rPr>
        <w:t xml:space="preserve"> since the uncertainty in the </w:t>
      </w:r>
      <w:r w:rsidR="00CD745D" w:rsidRPr="00FE24FA">
        <w:rPr>
          <w:rFonts w:ascii="Arial" w:hAnsi="Arial" w:cs="Arial"/>
          <w:sz w:val="22"/>
          <w:szCs w:val="22"/>
        </w:rPr>
        <w:t xml:space="preserve">4-day </w:t>
      </w:r>
      <w:r w:rsidR="00670EDC" w:rsidRPr="00FE24FA">
        <w:rPr>
          <w:rFonts w:ascii="Arial" w:hAnsi="Arial" w:cs="Arial"/>
          <w:sz w:val="22"/>
          <w:szCs w:val="22"/>
        </w:rPr>
        <w:t xml:space="preserve">volume estimate is likely to be much larger than the difference due to drainage area. </w:t>
      </w:r>
      <w:r w:rsidR="005A2370" w:rsidRPr="00FE24FA">
        <w:rPr>
          <w:rFonts w:ascii="Arial" w:hAnsi="Arial" w:cs="Arial"/>
          <w:sz w:val="22"/>
          <w:szCs w:val="22"/>
        </w:rPr>
        <w:t>Three floods having a peak flow like the flood of 1898 and three floods having a peak flow like the flood of 1910 have been selected</w:t>
      </w:r>
      <w:r w:rsidR="00171938" w:rsidRPr="00FE24FA">
        <w:rPr>
          <w:rFonts w:ascii="Arial" w:hAnsi="Arial" w:cs="Arial"/>
          <w:sz w:val="22"/>
          <w:szCs w:val="22"/>
        </w:rPr>
        <w:t xml:space="preserve"> to estimate </w:t>
      </w:r>
      <w:r w:rsidR="006E1C6E" w:rsidRPr="00FE24FA">
        <w:rPr>
          <w:rFonts w:ascii="Arial" w:hAnsi="Arial" w:cs="Arial"/>
          <w:sz w:val="22"/>
          <w:szCs w:val="22"/>
        </w:rPr>
        <w:t>a</w:t>
      </w:r>
      <w:r w:rsidR="00171938" w:rsidRPr="00FE24FA">
        <w:rPr>
          <w:rFonts w:ascii="Arial" w:hAnsi="Arial" w:cs="Arial"/>
          <w:sz w:val="22"/>
          <w:szCs w:val="22"/>
        </w:rPr>
        <w:t xml:space="preserve"> peak to volume ratio</w:t>
      </w:r>
      <w:r w:rsidR="005A2370" w:rsidRPr="00FE24FA">
        <w:rPr>
          <w:rFonts w:ascii="Arial" w:hAnsi="Arial" w:cs="Arial"/>
          <w:sz w:val="22"/>
          <w:szCs w:val="22"/>
        </w:rPr>
        <w:t>.</w:t>
      </w:r>
    </w:p>
    <w:p w14:paraId="3004260B" w14:textId="3617E506" w:rsidR="005A2370" w:rsidRDefault="005A2370" w:rsidP="00047728">
      <w:pPr>
        <w:rPr>
          <w:rFonts w:ascii="Arial" w:hAnsi="Arial" w:cs="Arial"/>
          <w:sz w:val="22"/>
          <w:szCs w:val="22"/>
        </w:rPr>
      </w:pPr>
    </w:p>
    <w:p w14:paraId="4826AEA2" w14:textId="47CF93CE" w:rsidR="003D2D0A" w:rsidRDefault="00171938" w:rsidP="0048176C">
      <w:pPr>
        <w:pStyle w:val="ListParagraph"/>
        <w:numPr>
          <w:ilvl w:val="0"/>
          <w:numId w:val="30"/>
        </w:numPr>
        <w:rPr>
          <w:rFonts w:ascii="Arial" w:hAnsi="Arial" w:cs="Arial"/>
          <w:sz w:val="22"/>
          <w:szCs w:val="22"/>
        </w:rPr>
      </w:pPr>
      <w:r w:rsidRPr="0048176C">
        <w:rPr>
          <w:rFonts w:ascii="Arial" w:hAnsi="Arial" w:cs="Arial"/>
          <w:sz w:val="22"/>
          <w:szCs w:val="22"/>
        </w:rPr>
        <w:lastRenderedPageBreak/>
        <w:t xml:space="preserve">Find the annual maximum peak flow for the three floods </w:t>
      </w:r>
      <w:r w:rsidR="006E1C6E" w:rsidRPr="0048176C">
        <w:rPr>
          <w:rFonts w:ascii="Arial" w:hAnsi="Arial" w:cs="Arial"/>
          <w:sz w:val="22"/>
          <w:szCs w:val="22"/>
        </w:rPr>
        <w:t>listed in the table below</w:t>
      </w:r>
      <w:r w:rsidR="00B204E2">
        <w:rPr>
          <w:rFonts w:ascii="Arial" w:hAnsi="Arial" w:cs="Arial"/>
          <w:sz w:val="22"/>
          <w:szCs w:val="22"/>
        </w:rPr>
        <w:t xml:space="preserve"> from the </w:t>
      </w:r>
      <w:r w:rsidR="00C110BB">
        <w:rPr>
          <w:rFonts w:ascii="Arial" w:hAnsi="Arial" w:cs="Arial"/>
          <w:sz w:val="22"/>
          <w:szCs w:val="22"/>
        </w:rPr>
        <w:t xml:space="preserve">downstream gage </w:t>
      </w:r>
      <w:r w:rsidR="00B204E2">
        <w:rPr>
          <w:rFonts w:ascii="Arial" w:hAnsi="Arial" w:cs="Arial"/>
          <w:sz w:val="22"/>
          <w:szCs w:val="22"/>
        </w:rPr>
        <w:t xml:space="preserve">historical </w:t>
      </w:r>
      <w:r w:rsidR="00C110BB">
        <w:rPr>
          <w:rFonts w:ascii="Arial" w:hAnsi="Arial" w:cs="Arial"/>
          <w:sz w:val="22"/>
          <w:szCs w:val="22"/>
        </w:rPr>
        <w:t>flood information above</w:t>
      </w:r>
      <w:r w:rsidR="006E1C6E" w:rsidRPr="0048176C">
        <w:rPr>
          <w:rFonts w:ascii="Arial" w:hAnsi="Arial" w:cs="Arial"/>
          <w:sz w:val="22"/>
          <w:szCs w:val="22"/>
        </w:rPr>
        <w:t xml:space="preserve"> and enter the </w:t>
      </w:r>
      <w:r w:rsidR="00093CCE" w:rsidRPr="0048176C">
        <w:rPr>
          <w:rFonts w:ascii="Arial" w:hAnsi="Arial" w:cs="Arial"/>
          <w:sz w:val="22"/>
          <w:szCs w:val="22"/>
        </w:rPr>
        <w:t xml:space="preserve">peak flow </w:t>
      </w:r>
      <w:r w:rsidR="006E1C6E" w:rsidRPr="0048176C">
        <w:rPr>
          <w:rFonts w:ascii="Arial" w:hAnsi="Arial" w:cs="Arial"/>
          <w:sz w:val="22"/>
          <w:szCs w:val="22"/>
        </w:rPr>
        <w:t xml:space="preserve">values in the table. </w:t>
      </w:r>
      <w:r w:rsidR="00702D40">
        <w:rPr>
          <w:rFonts w:ascii="Arial" w:hAnsi="Arial" w:cs="Arial"/>
          <w:sz w:val="22"/>
          <w:szCs w:val="22"/>
        </w:rPr>
        <w:t>Launch the RMC-BestFit software and open</w:t>
      </w:r>
      <w:r w:rsidR="00702D40" w:rsidRPr="0048176C">
        <w:rPr>
          <w:rFonts w:ascii="Arial" w:hAnsi="Arial" w:cs="Arial"/>
          <w:sz w:val="22"/>
          <w:szCs w:val="22"/>
        </w:rPr>
        <w:t xml:space="preserve"> </w:t>
      </w:r>
      <w:r w:rsidR="00C110BB" w:rsidRPr="0048176C">
        <w:rPr>
          <w:rFonts w:ascii="Arial" w:hAnsi="Arial" w:cs="Arial"/>
          <w:sz w:val="22"/>
          <w:szCs w:val="22"/>
        </w:rPr>
        <w:t xml:space="preserve">the </w:t>
      </w:r>
      <w:r w:rsidR="00C110BB">
        <w:rPr>
          <w:rFonts w:ascii="Arial" w:hAnsi="Arial" w:cs="Arial"/>
          <w:color w:val="0070C0"/>
          <w:sz w:val="22"/>
          <w:szCs w:val="22"/>
        </w:rPr>
        <w:t>E1.11.bestfit</w:t>
      </w:r>
      <w:r w:rsidR="00C110BB">
        <w:rPr>
          <w:rFonts w:ascii="Arial" w:hAnsi="Arial" w:cs="Arial"/>
          <w:color w:val="0070C0"/>
          <w:sz w:val="22"/>
          <w:szCs w:val="22"/>
        </w:rPr>
        <w:t xml:space="preserve"> </w:t>
      </w:r>
      <w:r w:rsidR="00C110BB">
        <w:rPr>
          <w:rFonts w:ascii="Arial" w:hAnsi="Arial" w:cs="Arial"/>
          <w:sz w:val="22"/>
          <w:szCs w:val="22"/>
        </w:rPr>
        <w:t>file,</w:t>
      </w:r>
      <w:r w:rsidR="00C110BB" w:rsidRPr="0048176C">
        <w:rPr>
          <w:rFonts w:ascii="Arial" w:hAnsi="Arial" w:cs="Arial"/>
          <w:sz w:val="22"/>
          <w:szCs w:val="22"/>
        </w:rPr>
        <w:t xml:space="preserve"> </w:t>
      </w:r>
      <w:r w:rsidR="00210892">
        <w:rPr>
          <w:rFonts w:ascii="Arial" w:hAnsi="Arial" w:cs="Arial"/>
          <w:sz w:val="22"/>
          <w:szCs w:val="22"/>
        </w:rPr>
        <w:t>open the “</w:t>
      </w:r>
      <w:proofErr w:type="spellStart"/>
      <w:r w:rsidR="00210892" w:rsidRPr="00B73AD7">
        <w:rPr>
          <w:rFonts w:ascii="Arial" w:hAnsi="Arial" w:cs="Arial"/>
          <w:color w:val="0070C0"/>
          <w:sz w:val="22"/>
          <w:szCs w:val="22"/>
        </w:rPr>
        <w:t>DS_USGS_Daily_Inflow</w:t>
      </w:r>
      <w:proofErr w:type="spellEnd"/>
      <w:r w:rsidR="00210892">
        <w:rPr>
          <w:rFonts w:ascii="Arial" w:hAnsi="Arial" w:cs="Arial"/>
          <w:sz w:val="22"/>
          <w:szCs w:val="22"/>
        </w:rPr>
        <w:t>”</w:t>
      </w:r>
      <w:r w:rsidR="00B73AD7">
        <w:rPr>
          <w:rFonts w:ascii="Arial" w:hAnsi="Arial" w:cs="Arial"/>
          <w:sz w:val="22"/>
          <w:szCs w:val="22"/>
        </w:rPr>
        <w:t xml:space="preserve"> Time Series Data. </w:t>
      </w:r>
      <w:r w:rsidRPr="0048176C">
        <w:rPr>
          <w:rFonts w:ascii="Arial" w:hAnsi="Arial" w:cs="Arial"/>
          <w:sz w:val="22"/>
          <w:szCs w:val="22"/>
        </w:rPr>
        <w:t xml:space="preserve"> </w:t>
      </w:r>
      <w:r w:rsidR="00B73AD7">
        <w:rPr>
          <w:rFonts w:ascii="Arial" w:hAnsi="Arial" w:cs="Arial"/>
          <w:sz w:val="22"/>
          <w:szCs w:val="22"/>
        </w:rPr>
        <w:t xml:space="preserve">Notice there is systematic daily data from </w:t>
      </w:r>
      <w:r w:rsidR="004B63A2">
        <w:rPr>
          <w:rFonts w:ascii="Arial" w:hAnsi="Arial" w:cs="Arial"/>
          <w:sz w:val="22"/>
          <w:szCs w:val="22"/>
        </w:rPr>
        <w:t xml:space="preserve">October 1921 to September 1966, which covers the three historic events </w:t>
      </w:r>
      <w:r w:rsidR="00B4275C">
        <w:rPr>
          <w:rFonts w:ascii="Arial" w:hAnsi="Arial" w:cs="Arial"/>
          <w:sz w:val="22"/>
          <w:szCs w:val="22"/>
        </w:rPr>
        <w:t xml:space="preserve">in the table. </w:t>
      </w:r>
      <w:r w:rsidR="00134068">
        <w:rPr>
          <w:rFonts w:ascii="Arial" w:hAnsi="Arial" w:cs="Arial"/>
          <w:sz w:val="22"/>
          <w:szCs w:val="22"/>
        </w:rPr>
        <w:t>In the BestFit file, create a new Input Data titled “</w:t>
      </w:r>
      <w:r w:rsidR="00134068" w:rsidRPr="00C65FA3">
        <w:rPr>
          <w:rFonts w:ascii="Arial" w:hAnsi="Arial" w:cs="Arial"/>
          <w:color w:val="0070C0"/>
          <w:sz w:val="22"/>
          <w:szCs w:val="22"/>
        </w:rPr>
        <w:t>DS_USGS_4-Day</w:t>
      </w:r>
      <w:r w:rsidR="00134068">
        <w:rPr>
          <w:rFonts w:ascii="Arial" w:hAnsi="Arial" w:cs="Arial"/>
          <w:sz w:val="22"/>
          <w:szCs w:val="22"/>
        </w:rPr>
        <w:t>”</w:t>
      </w:r>
      <w:r w:rsidR="00CA32CF">
        <w:rPr>
          <w:rFonts w:ascii="Arial" w:hAnsi="Arial" w:cs="Arial"/>
          <w:sz w:val="22"/>
          <w:szCs w:val="22"/>
        </w:rPr>
        <w:t>, where we will calculated the annual maximum 4-day average inflows</w:t>
      </w:r>
      <w:r w:rsidR="00136137">
        <w:rPr>
          <w:rFonts w:ascii="Arial" w:hAnsi="Arial" w:cs="Arial"/>
          <w:sz w:val="22"/>
          <w:szCs w:val="22"/>
        </w:rPr>
        <w:t xml:space="preserve">. </w:t>
      </w:r>
      <w:r w:rsidR="003D2D0A">
        <w:rPr>
          <w:rFonts w:ascii="Arial" w:hAnsi="Arial" w:cs="Arial"/>
          <w:sz w:val="22"/>
          <w:szCs w:val="22"/>
        </w:rPr>
        <w:t>In the properties window, select the follow</w:t>
      </w:r>
      <w:r w:rsidR="00302A8A">
        <w:rPr>
          <w:rFonts w:ascii="Arial" w:hAnsi="Arial" w:cs="Arial"/>
          <w:sz w:val="22"/>
          <w:szCs w:val="22"/>
        </w:rPr>
        <w:t>ing</w:t>
      </w:r>
      <w:r w:rsidR="003D2D0A">
        <w:rPr>
          <w:rFonts w:ascii="Arial" w:hAnsi="Arial" w:cs="Arial"/>
          <w:sz w:val="22"/>
          <w:szCs w:val="22"/>
        </w:rPr>
        <w:t xml:space="preserve"> Exact Data Options</w:t>
      </w:r>
      <w:r w:rsidR="00302A8A">
        <w:rPr>
          <w:rFonts w:ascii="Arial" w:hAnsi="Arial" w:cs="Arial"/>
          <w:sz w:val="22"/>
          <w:szCs w:val="22"/>
        </w:rPr>
        <w:t xml:space="preserve">, then click process. </w:t>
      </w:r>
    </w:p>
    <w:p w14:paraId="05B0CE58" w14:textId="77777777" w:rsidR="00302A8A" w:rsidRPr="00302A8A" w:rsidRDefault="00302A8A" w:rsidP="00302A8A">
      <w:pPr>
        <w:pStyle w:val="ListParagraph"/>
        <w:numPr>
          <w:ilvl w:val="0"/>
          <w:numId w:val="0"/>
        </w:numPr>
        <w:ind w:left="720"/>
        <w:rPr>
          <w:rFonts w:ascii="Arial" w:hAnsi="Arial" w:cs="Arial"/>
          <w:sz w:val="22"/>
          <w:szCs w:val="22"/>
        </w:rPr>
      </w:pPr>
    </w:p>
    <w:p w14:paraId="5A36BD5D" w14:textId="4A8DE324" w:rsidR="008D5B5A" w:rsidRPr="00302A8A" w:rsidRDefault="00302A8A" w:rsidP="00302A8A">
      <w:pPr>
        <w:pStyle w:val="ListParagraph"/>
        <w:numPr>
          <w:ilvl w:val="0"/>
          <w:numId w:val="0"/>
        </w:numPr>
        <w:ind w:left="720"/>
        <w:rPr>
          <w:rFonts w:ascii="Arial" w:hAnsi="Arial" w:cs="Arial"/>
          <w:sz w:val="22"/>
          <w:szCs w:val="22"/>
        </w:rPr>
      </w:pPr>
      <w:r w:rsidRPr="00302A8A">
        <w:rPr>
          <w:rFonts w:ascii="Arial" w:hAnsi="Arial" w:cs="Arial"/>
          <w:sz w:val="22"/>
          <w:szCs w:val="22"/>
        </w:rPr>
        <w:drawing>
          <wp:inline distT="0" distB="0" distL="0" distR="0" wp14:anchorId="37B9DBD2" wp14:editId="6B01E003">
            <wp:extent cx="3305636" cy="2286319"/>
            <wp:effectExtent l="0" t="0" r="9525" b="0"/>
            <wp:docPr id="250902702"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02702" name="Picture 1" descr="Table&#10;&#10;AI-generated content may be incorrect."/>
                    <pic:cNvPicPr/>
                  </pic:nvPicPr>
                  <pic:blipFill>
                    <a:blip r:embed="rId12"/>
                    <a:stretch>
                      <a:fillRect/>
                    </a:stretch>
                  </pic:blipFill>
                  <pic:spPr>
                    <a:xfrm>
                      <a:off x="0" y="0"/>
                      <a:ext cx="3305636" cy="2286319"/>
                    </a:xfrm>
                    <a:prstGeom prst="rect">
                      <a:avLst/>
                    </a:prstGeom>
                  </pic:spPr>
                </pic:pic>
              </a:graphicData>
            </a:graphic>
          </wp:inline>
        </w:drawing>
      </w:r>
    </w:p>
    <w:p w14:paraId="010B78D9" w14:textId="77777777" w:rsidR="008D5B5A" w:rsidRPr="008D5B5A" w:rsidRDefault="008D5B5A" w:rsidP="008D5B5A">
      <w:pPr>
        <w:pStyle w:val="ListParagraph"/>
        <w:numPr>
          <w:ilvl w:val="0"/>
          <w:numId w:val="0"/>
        </w:numPr>
        <w:ind w:left="720"/>
        <w:rPr>
          <w:rFonts w:ascii="Arial" w:hAnsi="Arial" w:cs="Arial"/>
          <w:sz w:val="22"/>
          <w:szCs w:val="22"/>
        </w:rPr>
      </w:pPr>
    </w:p>
    <w:p w14:paraId="4EED762A" w14:textId="2FB43E35" w:rsidR="00536961" w:rsidRPr="0048176C" w:rsidRDefault="00686564" w:rsidP="0048176C">
      <w:pPr>
        <w:pStyle w:val="ListParagraph"/>
        <w:numPr>
          <w:ilvl w:val="0"/>
          <w:numId w:val="30"/>
        </w:numPr>
        <w:rPr>
          <w:rFonts w:ascii="Arial" w:hAnsi="Arial" w:cs="Arial"/>
          <w:sz w:val="22"/>
          <w:szCs w:val="22"/>
        </w:rPr>
      </w:pPr>
      <w:r>
        <w:rPr>
          <w:rFonts w:ascii="Arial" w:hAnsi="Arial" w:cs="Arial"/>
          <w:sz w:val="22"/>
          <w:szCs w:val="22"/>
        </w:rPr>
        <w:t>You have n</w:t>
      </w:r>
      <w:r w:rsidR="008D5B5A">
        <w:rPr>
          <w:rFonts w:ascii="Arial" w:hAnsi="Arial" w:cs="Arial"/>
          <w:sz w:val="22"/>
          <w:szCs w:val="22"/>
        </w:rPr>
        <w:t>ow c</w:t>
      </w:r>
      <w:r w:rsidR="00536961" w:rsidRPr="0048176C">
        <w:rPr>
          <w:rFonts w:ascii="Arial" w:hAnsi="Arial" w:cs="Arial"/>
          <w:sz w:val="22"/>
          <w:szCs w:val="22"/>
        </w:rPr>
        <w:t>alculate</w:t>
      </w:r>
      <w:r>
        <w:rPr>
          <w:rFonts w:ascii="Arial" w:hAnsi="Arial" w:cs="Arial"/>
          <w:sz w:val="22"/>
          <w:szCs w:val="22"/>
        </w:rPr>
        <w:t>d</w:t>
      </w:r>
      <w:r w:rsidR="00536961" w:rsidRPr="0048176C">
        <w:rPr>
          <w:rFonts w:ascii="Arial" w:hAnsi="Arial" w:cs="Arial"/>
          <w:sz w:val="22"/>
          <w:szCs w:val="22"/>
        </w:rPr>
        <w:t xml:space="preserve"> </w:t>
      </w:r>
      <w:r w:rsidR="00171938" w:rsidRPr="0048176C">
        <w:rPr>
          <w:rFonts w:ascii="Arial" w:hAnsi="Arial" w:cs="Arial"/>
          <w:sz w:val="22"/>
          <w:szCs w:val="22"/>
        </w:rPr>
        <w:t>the maximum 4-day volume</w:t>
      </w:r>
      <w:r w:rsidR="00536961" w:rsidRPr="0048176C">
        <w:rPr>
          <w:rFonts w:ascii="Arial" w:hAnsi="Arial" w:cs="Arial"/>
          <w:sz w:val="22"/>
          <w:szCs w:val="22"/>
        </w:rPr>
        <w:t>s</w:t>
      </w:r>
      <w:r>
        <w:rPr>
          <w:rFonts w:ascii="Arial" w:hAnsi="Arial" w:cs="Arial"/>
          <w:sz w:val="22"/>
          <w:szCs w:val="22"/>
        </w:rPr>
        <w:t xml:space="preserve"> for each water year.</w:t>
      </w:r>
      <w:r w:rsidR="00171938" w:rsidRPr="0048176C">
        <w:rPr>
          <w:rFonts w:ascii="Arial" w:hAnsi="Arial" w:cs="Arial"/>
          <w:sz w:val="22"/>
          <w:szCs w:val="22"/>
        </w:rPr>
        <w:t xml:space="preserve"> </w:t>
      </w:r>
      <w:r>
        <w:rPr>
          <w:rFonts w:ascii="Arial" w:hAnsi="Arial" w:cs="Arial"/>
          <w:sz w:val="22"/>
          <w:szCs w:val="22"/>
        </w:rPr>
        <w:t>E</w:t>
      </w:r>
      <w:r w:rsidR="00171938" w:rsidRPr="0048176C">
        <w:rPr>
          <w:rFonts w:ascii="Arial" w:hAnsi="Arial" w:cs="Arial"/>
          <w:sz w:val="22"/>
          <w:szCs w:val="22"/>
        </w:rPr>
        <w:t xml:space="preserve">nter </w:t>
      </w:r>
      <w:r w:rsidR="00536961" w:rsidRPr="0048176C">
        <w:rPr>
          <w:rFonts w:ascii="Arial" w:hAnsi="Arial" w:cs="Arial"/>
          <w:sz w:val="22"/>
          <w:szCs w:val="22"/>
        </w:rPr>
        <w:t>th</w:t>
      </w:r>
      <w:r>
        <w:rPr>
          <w:rFonts w:ascii="Arial" w:hAnsi="Arial" w:cs="Arial"/>
          <w:sz w:val="22"/>
          <w:szCs w:val="22"/>
        </w:rPr>
        <w:t>e</w:t>
      </w:r>
      <w:r w:rsidR="00536961" w:rsidRPr="0048176C">
        <w:rPr>
          <w:rFonts w:ascii="Arial" w:hAnsi="Arial" w:cs="Arial"/>
          <w:sz w:val="22"/>
          <w:szCs w:val="22"/>
        </w:rPr>
        <w:t xml:space="preserve"> </w:t>
      </w:r>
      <w:r w:rsidR="006E1C6E" w:rsidRPr="0048176C">
        <w:rPr>
          <w:rFonts w:ascii="Arial" w:hAnsi="Arial" w:cs="Arial"/>
          <w:sz w:val="22"/>
          <w:szCs w:val="22"/>
        </w:rPr>
        <w:t xml:space="preserve">maximum </w:t>
      </w:r>
      <w:r w:rsidR="00171938" w:rsidRPr="0048176C">
        <w:rPr>
          <w:rFonts w:ascii="Arial" w:hAnsi="Arial" w:cs="Arial"/>
          <w:sz w:val="22"/>
          <w:szCs w:val="22"/>
        </w:rPr>
        <w:t>value in the table below</w:t>
      </w:r>
      <w:r>
        <w:rPr>
          <w:rFonts w:ascii="Arial" w:hAnsi="Arial" w:cs="Arial"/>
          <w:sz w:val="22"/>
          <w:szCs w:val="22"/>
        </w:rPr>
        <w:t xml:space="preserve"> for each associated year and month of flood</w:t>
      </w:r>
      <w:r w:rsidR="00171938" w:rsidRPr="0048176C">
        <w:rPr>
          <w:rFonts w:ascii="Arial" w:hAnsi="Arial" w:cs="Arial"/>
          <w:sz w:val="22"/>
          <w:szCs w:val="22"/>
        </w:rPr>
        <w:t>.</w:t>
      </w:r>
      <w:r w:rsidR="00093CCE" w:rsidRPr="0048176C">
        <w:rPr>
          <w:rFonts w:ascii="Arial" w:hAnsi="Arial" w:cs="Arial"/>
          <w:sz w:val="22"/>
          <w:szCs w:val="22"/>
        </w:rPr>
        <w:t xml:space="preserve"> </w:t>
      </w:r>
    </w:p>
    <w:p w14:paraId="197A7A1F" w14:textId="77777777" w:rsidR="00536961" w:rsidRDefault="00536961" w:rsidP="00047728">
      <w:pPr>
        <w:rPr>
          <w:rFonts w:ascii="Arial" w:hAnsi="Arial" w:cs="Arial"/>
          <w:sz w:val="22"/>
          <w:szCs w:val="22"/>
        </w:rPr>
      </w:pPr>
    </w:p>
    <w:p w14:paraId="76508C0D" w14:textId="474FF3FC" w:rsidR="005A2370" w:rsidRDefault="00536961" w:rsidP="00047728">
      <w:pPr>
        <w:rPr>
          <w:rFonts w:ascii="Arial" w:hAnsi="Arial" w:cs="Arial"/>
          <w:sz w:val="22"/>
          <w:szCs w:val="22"/>
        </w:rPr>
      </w:pPr>
      <w:r>
        <w:rPr>
          <w:rFonts w:ascii="Arial" w:hAnsi="Arial" w:cs="Arial"/>
          <w:sz w:val="22"/>
          <w:szCs w:val="22"/>
        </w:rPr>
        <w:t xml:space="preserve">Calculate </w:t>
      </w:r>
      <w:r w:rsidR="00093CCE">
        <w:rPr>
          <w:rFonts w:ascii="Arial" w:hAnsi="Arial" w:cs="Arial"/>
          <w:sz w:val="22"/>
          <w:szCs w:val="22"/>
        </w:rPr>
        <w:t>a</w:t>
      </w:r>
      <w:r>
        <w:rPr>
          <w:rFonts w:ascii="Arial" w:hAnsi="Arial" w:cs="Arial"/>
          <w:sz w:val="22"/>
          <w:szCs w:val="22"/>
        </w:rPr>
        <w:t xml:space="preserve"> peak to volume ratio for the three floods</w:t>
      </w:r>
      <w:r w:rsidR="006E1C6E">
        <w:rPr>
          <w:rFonts w:ascii="Arial" w:hAnsi="Arial" w:cs="Arial"/>
          <w:sz w:val="22"/>
          <w:szCs w:val="22"/>
        </w:rPr>
        <w:t xml:space="preserve"> </w:t>
      </w:r>
      <w:r w:rsidR="00093CCE">
        <w:rPr>
          <w:rFonts w:ascii="Arial" w:hAnsi="Arial" w:cs="Arial"/>
          <w:sz w:val="22"/>
          <w:szCs w:val="22"/>
        </w:rPr>
        <w:t xml:space="preserve">and </w:t>
      </w:r>
      <w:r>
        <w:rPr>
          <w:rFonts w:ascii="Arial" w:hAnsi="Arial" w:cs="Arial"/>
          <w:sz w:val="22"/>
          <w:szCs w:val="22"/>
        </w:rPr>
        <w:t>enter the values in the table below.</w:t>
      </w:r>
    </w:p>
    <w:p w14:paraId="4508D830" w14:textId="77777777" w:rsidR="00171938" w:rsidRDefault="00600DD3" w:rsidP="00047728">
      <w:pPr>
        <w:rPr>
          <w:rFonts w:ascii="Arial" w:hAnsi="Arial" w:cs="Arial"/>
          <w:sz w:val="22"/>
          <w:szCs w:val="22"/>
        </w:rPr>
      </w:pPr>
      <w:r>
        <w:rPr>
          <w:rFonts w:ascii="Arial" w:hAnsi="Arial" w:cs="Arial"/>
          <w:sz w:val="22"/>
          <w:szCs w:val="22"/>
        </w:rPr>
        <w:t xml:space="preserve">  </w:t>
      </w:r>
    </w:p>
    <w:tbl>
      <w:tblPr>
        <w:tblStyle w:val="TableGrid"/>
        <w:tblW w:w="0" w:type="auto"/>
        <w:tblLook w:val="04A0" w:firstRow="1" w:lastRow="0" w:firstColumn="1" w:lastColumn="0" w:noHBand="0" w:noVBand="1"/>
      </w:tblPr>
      <w:tblGrid>
        <w:gridCol w:w="2094"/>
        <w:gridCol w:w="1943"/>
        <w:gridCol w:w="2081"/>
        <w:gridCol w:w="2149"/>
        <w:gridCol w:w="2149"/>
      </w:tblGrid>
      <w:tr w:rsidR="00171938" w14:paraId="6EAB2BDD" w14:textId="77777777" w:rsidTr="00171938">
        <w:tc>
          <w:tcPr>
            <w:tcW w:w="2094" w:type="dxa"/>
          </w:tcPr>
          <w:p w14:paraId="4BC1C901" w14:textId="3B5ED558" w:rsidR="00171938" w:rsidRDefault="00171938" w:rsidP="006E243F">
            <w:pPr>
              <w:jc w:val="center"/>
              <w:rPr>
                <w:rFonts w:ascii="Arial" w:hAnsi="Arial" w:cs="Arial"/>
                <w:sz w:val="22"/>
                <w:szCs w:val="22"/>
              </w:rPr>
            </w:pPr>
            <w:r>
              <w:rPr>
                <w:rFonts w:ascii="Arial" w:hAnsi="Arial" w:cs="Arial"/>
                <w:sz w:val="22"/>
                <w:szCs w:val="22"/>
              </w:rPr>
              <w:t>Flood</w:t>
            </w:r>
          </w:p>
        </w:tc>
        <w:tc>
          <w:tcPr>
            <w:tcW w:w="1943" w:type="dxa"/>
          </w:tcPr>
          <w:p w14:paraId="66635F39" w14:textId="079C1A27" w:rsidR="00171938" w:rsidRDefault="00171938" w:rsidP="006E243F">
            <w:pPr>
              <w:jc w:val="center"/>
              <w:rPr>
                <w:rFonts w:ascii="Arial" w:hAnsi="Arial" w:cs="Arial"/>
                <w:sz w:val="22"/>
                <w:szCs w:val="22"/>
              </w:rPr>
            </w:pPr>
            <w:r>
              <w:rPr>
                <w:rFonts w:ascii="Arial" w:hAnsi="Arial" w:cs="Arial"/>
                <w:sz w:val="22"/>
                <w:szCs w:val="22"/>
              </w:rPr>
              <w:t>Water Year</w:t>
            </w:r>
          </w:p>
        </w:tc>
        <w:tc>
          <w:tcPr>
            <w:tcW w:w="2081" w:type="dxa"/>
          </w:tcPr>
          <w:p w14:paraId="6448FBAF" w14:textId="354D0270" w:rsidR="00171938" w:rsidRDefault="00171938" w:rsidP="006E243F">
            <w:pPr>
              <w:jc w:val="center"/>
              <w:rPr>
                <w:rFonts w:ascii="Arial" w:hAnsi="Arial" w:cs="Arial"/>
                <w:sz w:val="22"/>
                <w:szCs w:val="22"/>
              </w:rPr>
            </w:pPr>
            <w:r>
              <w:rPr>
                <w:rFonts w:ascii="Arial" w:hAnsi="Arial" w:cs="Arial"/>
                <w:sz w:val="22"/>
                <w:szCs w:val="22"/>
              </w:rPr>
              <w:t>Peak Flow (cfs)</w:t>
            </w:r>
          </w:p>
        </w:tc>
        <w:tc>
          <w:tcPr>
            <w:tcW w:w="2149" w:type="dxa"/>
          </w:tcPr>
          <w:p w14:paraId="5EEC5DFC" w14:textId="3DB6C54B" w:rsidR="00171938" w:rsidRDefault="00093CCE" w:rsidP="006E243F">
            <w:pPr>
              <w:jc w:val="center"/>
              <w:rPr>
                <w:rFonts w:ascii="Arial" w:hAnsi="Arial" w:cs="Arial"/>
                <w:sz w:val="22"/>
                <w:szCs w:val="22"/>
              </w:rPr>
            </w:pPr>
            <w:r>
              <w:rPr>
                <w:rFonts w:ascii="Arial" w:hAnsi="Arial" w:cs="Arial"/>
                <w:sz w:val="22"/>
                <w:szCs w:val="22"/>
              </w:rPr>
              <w:t xml:space="preserve">Maximum </w:t>
            </w:r>
            <w:r w:rsidR="00171938">
              <w:rPr>
                <w:rFonts w:ascii="Arial" w:hAnsi="Arial" w:cs="Arial"/>
                <w:sz w:val="22"/>
                <w:szCs w:val="22"/>
              </w:rPr>
              <w:t>4-Day Volume (cfs)</w:t>
            </w:r>
          </w:p>
        </w:tc>
        <w:tc>
          <w:tcPr>
            <w:tcW w:w="2149" w:type="dxa"/>
          </w:tcPr>
          <w:p w14:paraId="2CDE7E97" w14:textId="4A15253D" w:rsidR="00171938" w:rsidRDefault="00171938" w:rsidP="006E243F">
            <w:pPr>
              <w:jc w:val="center"/>
              <w:rPr>
                <w:rFonts w:ascii="Arial" w:hAnsi="Arial" w:cs="Arial"/>
                <w:sz w:val="22"/>
                <w:szCs w:val="22"/>
              </w:rPr>
            </w:pPr>
            <w:r>
              <w:rPr>
                <w:rFonts w:ascii="Arial" w:hAnsi="Arial" w:cs="Arial"/>
                <w:sz w:val="22"/>
                <w:szCs w:val="22"/>
              </w:rPr>
              <w:t>Ratio of Peak to Volume</w:t>
            </w:r>
          </w:p>
        </w:tc>
      </w:tr>
      <w:tr w:rsidR="00171938" w14:paraId="2158E9CE" w14:textId="77777777" w:rsidTr="00171938">
        <w:tc>
          <w:tcPr>
            <w:tcW w:w="2094" w:type="dxa"/>
          </w:tcPr>
          <w:p w14:paraId="37BEA24A" w14:textId="3F40424F" w:rsidR="00171938" w:rsidRDefault="00171938" w:rsidP="006E243F">
            <w:pPr>
              <w:jc w:val="center"/>
              <w:rPr>
                <w:rFonts w:ascii="Arial" w:hAnsi="Arial" w:cs="Arial"/>
                <w:sz w:val="22"/>
                <w:szCs w:val="22"/>
              </w:rPr>
            </w:pPr>
            <w:r>
              <w:rPr>
                <w:rFonts w:ascii="Arial" w:hAnsi="Arial" w:cs="Arial"/>
                <w:sz w:val="22"/>
                <w:szCs w:val="22"/>
              </w:rPr>
              <w:t>April 1927</w:t>
            </w:r>
          </w:p>
        </w:tc>
        <w:tc>
          <w:tcPr>
            <w:tcW w:w="1943" w:type="dxa"/>
          </w:tcPr>
          <w:p w14:paraId="42C7C1EF" w14:textId="64D6F761" w:rsidR="00171938" w:rsidRDefault="00171938" w:rsidP="006E243F">
            <w:pPr>
              <w:jc w:val="center"/>
              <w:rPr>
                <w:rFonts w:ascii="Arial" w:hAnsi="Arial" w:cs="Arial"/>
                <w:sz w:val="22"/>
                <w:szCs w:val="22"/>
              </w:rPr>
            </w:pPr>
            <w:r>
              <w:rPr>
                <w:rFonts w:ascii="Arial" w:hAnsi="Arial" w:cs="Arial"/>
                <w:sz w:val="22"/>
                <w:szCs w:val="22"/>
              </w:rPr>
              <w:t>1927</w:t>
            </w:r>
          </w:p>
        </w:tc>
        <w:tc>
          <w:tcPr>
            <w:tcW w:w="2081" w:type="dxa"/>
          </w:tcPr>
          <w:p w14:paraId="2764C507" w14:textId="0D48F410" w:rsidR="00171938" w:rsidRDefault="00171938" w:rsidP="006E243F">
            <w:pPr>
              <w:jc w:val="center"/>
              <w:rPr>
                <w:rFonts w:ascii="Arial" w:hAnsi="Arial" w:cs="Arial"/>
                <w:sz w:val="22"/>
                <w:szCs w:val="22"/>
              </w:rPr>
            </w:pPr>
          </w:p>
        </w:tc>
        <w:tc>
          <w:tcPr>
            <w:tcW w:w="2149" w:type="dxa"/>
          </w:tcPr>
          <w:p w14:paraId="5FE776B5" w14:textId="77777777" w:rsidR="00171938" w:rsidRDefault="00171938" w:rsidP="006E243F">
            <w:pPr>
              <w:jc w:val="center"/>
              <w:rPr>
                <w:rFonts w:ascii="Arial" w:hAnsi="Arial" w:cs="Arial"/>
                <w:sz w:val="22"/>
                <w:szCs w:val="22"/>
              </w:rPr>
            </w:pPr>
          </w:p>
        </w:tc>
        <w:tc>
          <w:tcPr>
            <w:tcW w:w="2149" w:type="dxa"/>
          </w:tcPr>
          <w:p w14:paraId="4DC1DD70" w14:textId="77777777" w:rsidR="00171938" w:rsidRDefault="00171938" w:rsidP="006E243F">
            <w:pPr>
              <w:jc w:val="center"/>
              <w:rPr>
                <w:rFonts w:ascii="Arial" w:hAnsi="Arial" w:cs="Arial"/>
                <w:sz w:val="22"/>
                <w:szCs w:val="22"/>
              </w:rPr>
            </w:pPr>
          </w:p>
        </w:tc>
      </w:tr>
      <w:tr w:rsidR="00171938" w14:paraId="41C3F5EB" w14:textId="77777777" w:rsidTr="00171938">
        <w:tc>
          <w:tcPr>
            <w:tcW w:w="2094" w:type="dxa"/>
          </w:tcPr>
          <w:p w14:paraId="6B0E4EB0" w14:textId="41CBB3F7" w:rsidR="00171938" w:rsidRDefault="00171938" w:rsidP="006E243F">
            <w:pPr>
              <w:jc w:val="center"/>
              <w:rPr>
                <w:rFonts w:ascii="Arial" w:hAnsi="Arial" w:cs="Arial"/>
                <w:sz w:val="22"/>
                <w:szCs w:val="22"/>
              </w:rPr>
            </w:pPr>
            <w:r>
              <w:rPr>
                <w:rFonts w:ascii="Arial" w:hAnsi="Arial" w:cs="Arial"/>
                <w:sz w:val="22"/>
                <w:szCs w:val="22"/>
              </w:rPr>
              <w:t>May 1943</w:t>
            </w:r>
          </w:p>
        </w:tc>
        <w:tc>
          <w:tcPr>
            <w:tcW w:w="1943" w:type="dxa"/>
          </w:tcPr>
          <w:p w14:paraId="1CAB7333" w14:textId="2A5DD33F" w:rsidR="00171938" w:rsidRDefault="00171938" w:rsidP="006E243F">
            <w:pPr>
              <w:jc w:val="center"/>
              <w:rPr>
                <w:rFonts w:ascii="Arial" w:hAnsi="Arial" w:cs="Arial"/>
                <w:sz w:val="22"/>
                <w:szCs w:val="22"/>
              </w:rPr>
            </w:pPr>
            <w:r>
              <w:rPr>
                <w:rFonts w:ascii="Arial" w:hAnsi="Arial" w:cs="Arial"/>
                <w:sz w:val="22"/>
                <w:szCs w:val="22"/>
              </w:rPr>
              <w:t>1943</w:t>
            </w:r>
          </w:p>
        </w:tc>
        <w:tc>
          <w:tcPr>
            <w:tcW w:w="2081" w:type="dxa"/>
          </w:tcPr>
          <w:p w14:paraId="1EEDA163" w14:textId="0467C98A" w:rsidR="00171938" w:rsidRDefault="00171938" w:rsidP="006E243F">
            <w:pPr>
              <w:jc w:val="center"/>
              <w:rPr>
                <w:rFonts w:ascii="Arial" w:hAnsi="Arial" w:cs="Arial"/>
                <w:sz w:val="22"/>
                <w:szCs w:val="22"/>
              </w:rPr>
            </w:pPr>
          </w:p>
        </w:tc>
        <w:tc>
          <w:tcPr>
            <w:tcW w:w="2149" w:type="dxa"/>
          </w:tcPr>
          <w:p w14:paraId="1D5518BA" w14:textId="77777777" w:rsidR="00171938" w:rsidRDefault="00171938" w:rsidP="006E243F">
            <w:pPr>
              <w:jc w:val="center"/>
              <w:rPr>
                <w:rFonts w:ascii="Arial" w:hAnsi="Arial" w:cs="Arial"/>
                <w:sz w:val="22"/>
                <w:szCs w:val="22"/>
              </w:rPr>
            </w:pPr>
          </w:p>
        </w:tc>
        <w:tc>
          <w:tcPr>
            <w:tcW w:w="2149" w:type="dxa"/>
          </w:tcPr>
          <w:p w14:paraId="64A24F2A" w14:textId="77777777" w:rsidR="00171938" w:rsidRDefault="00171938" w:rsidP="006E243F">
            <w:pPr>
              <w:jc w:val="center"/>
              <w:rPr>
                <w:rFonts w:ascii="Arial" w:hAnsi="Arial" w:cs="Arial"/>
                <w:sz w:val="22"/>
                <w:szCs w:val="22"/>
              </w:rPr>
            </w:pPr>
          </w:p>
        </w:tc>
      </w:tr>
      <w:tr w:rsidR="00171938" w14:paraId="5B5764E9" w14:textId="77777777" w:rsidTr="00171938">
        <w:tc>
          <w:tcPr>
            <w:tcW w:w="2094" w:type="dxa"/>
          </w:tcPr>
          <w:p w14:paraId="15BE1549" w14:textId="7255A676" w:rsidR="00171938" w:rsidRDefault="00171938" w:rsidP="006E243F">
            <w:pPr>
              <w:jc w:val="center"/>
              <w:rPr>
                <w:rFonts w:ascii="Arial" w:hAnsi="Arial" w:cs="Arial"/>
                <w:sz w:val="22"/>
                <w:szCs w:val="22"/>
              </w:rPr>
            </w:pPr>
            <w:r>
              <w:rPr>
                <w:rFonts w:ascii="Arial" w:hAnsi="Arial" w:cs="Arial"/>
                <w:sz w:val="22"/>
                <w:szCs w:val="22"/>
              </w:rPr>
              <w:t>April 1945</w:t>
            </w:r>
          </w:p>
        </w:tc>
        <w:tc>
          <w:tcPr>
            <w:tcW w:w="1943" w:type="dxa"/>
          </w:tcPr>
          <w:p w14:paraId="5BC2C6FD" w14:textId="056C582E" w:rsidR="00171938" w:rsidRDefault="00171938" w:rsidP="006E243F">
            <w:pPr>
              <w:jc w:val="center"/>
              <w:rPr>
                <w:rFonts w:ascii="Arial" w:hAnsi="Arial" w:cs="Arial"/>
                <w:sz w:val="22"/>
                <w:szCs w:val="22"/>
              </w:rPr>
            </w:pPr>
            <w:r>
              <w:rPr>
                <w:rFonts w:ascii="Arial" w:hAnsi="Arial" w:cs="Arial"/>
                <w:sz w:val="22"/>
                <w:szCs w:val="22"/>
              </w:rPr>
              <w:t>1945</w:t>
            </w:r>
          </w:p>
        </w:tc>
        <w:tc>
          <w:tcPr>
            <w:tcW w:w="2081" w:type="dxa"/>
          </w:tcPr>
          <w:p w14:paraId="38434DFD" w14:textId="786F2A9D" w:rsidR="00171938" w:rsidRDefault="00171938" w:rsidP="006E243F">
            <w:pPr>
              <w:jc w:val="center"/>
              <w:rPr>
                <w:rFonts w:ascii="Arial" w:hAnsi="Arial" w:cs="Arial"/>
                <w:sz w:val="22"/>
                <w:szCs w:val="22"/>
              </w:rPr>
            </w:pPr>
          </w:p>
        </w:tc>
        <w:tc>
          <w:tcPr>
            <w:tcW w:w="2149" w:type="dxa"/>
          </w:tcPr>
          <w:p w14:paraId="0913ACCB" w14:textId="77777777" w:rsidR="00171938" w:rsidRDefault="00171938" w:rsidP="006E243F">
            <w:pPr>
              <w:jc w:val="center"/>
              <w:rPr>
                <w:rFonts w:ascii="Arial" w:hAnsi="Arial" w:cs="Arial"/>
                <w:sz w:val="22"/>
                <w:szCs w:val="22"/>
              </w:rPr>
            </w:pPr>
          </w:p>
        </w:tc>
        <w:tc>
          <w:tcPr>
            <w:tcW w:w="2149" w:type="dxa"/>
          </w:tcPr>
          <w:p w14:paraId="52D89EF8" w14:textId="77777777" w:rsidR="00171938" w:rsidRDefault="00171938" w:rsidP="006E243F">
            <w:pPr>
              <w:jc w:val="center"/>
              <w:rPr>
                <w:rFonts w:ascii="Arial" w:hAnsi="Arial" w:cs="Arial"/>
                <w:sz w:val="22"/>
                <w:szCs w:val="22"/>
              </w:rPr>
            </w:pPr>
          </w:p>
        </w:tc>
      </w:tr>
    </w:tbl>
    <w:p w14:paraId="4CB8D064" w14:textId="1023B5F9" w:rsidR="00600DD3" w:rsidRDefault="00600DD3" w:rsidP="00047728">
      <w:pPr>
        <w:rPr>
          <w:rFonts w:ascii="Arial" w:hAnsi="Arial" w:cs="Arial"/>
          <w:sz w:val="22"/>
          <w:szCs w:val="22"/>
        </w:rPr>
      </w:pPr>
    </w:p>
    <w:p w14:paraId="3EB58378" w14:textId="0BE3CE06" w:rsidR="006E1C6E" w:rsidRPr="00956DAF" w:rsidRDefault="006E1C6E" w:rsidP="00956DAF">
      <w:pPr>
        <w:pStyle w:val="ListParagraph"/>
        <w:numPr>
          <w:ilvl w:val="0"/>
          <w:numId w:val="30"/>
        </w:numPr>
        <w:rPr>
          <w:rFonts w:ascii="Arial" w:hAnsi="Arial" w:cs="Arial"/>
          <w:sz w:val="22"/>
          <w:szCs w:val="22"/>
        </w:rPr>
      </w:pPr>
      <w:r w:rsidRPr="00956DAF">
        <w:rPr>
          <w:rFonts w:ascii="Arial" w:hAnsi="Arial" w:cs="Arial"/>
          <w:b/>
          <w:bCs/>
          <w:color w:val="0070C0"/>
          <w:sz w:val="22"/>
          <w:szCs w:val="22"/>
        </w:rPr>
        <w:t xml:space="preserve">Question: </w:t>
      </w:r>
      <w:r w:rsidR="00093CCE" w:rsidRPr="00956DAF">
        <w:rPr>
          <w:rFonts w:ascii="Arial" w:hAnsi="Arial" w:cs="Arial"/>
          <w:sz w:val="22"/>
          <w:szCs w:val="22"/>
        </w:rPr>
        <w:t>Based on these three observed floods, w</w:t>
      </w:r>
      <w:r w:rsidRPr="00956DAF">
        <w:rPr>
          <w:rFonts w:ascii="Arial" w:hAnsi="Arial" w:cs="Arial"/>
          <w:sz w:val="22"/>
          <w:szCs w:val="22"/>
        </w:rPr>
        <w:t xml:space="preserve">hat is your </w:t>
      </w:r>
      <w:r w:rsidR="00CD745D" w:rsidRPr="00956DAF">
        <w:rPr>
          <w:rFonts w:ascii="Arial" w:hAnsi="Arial" w:cs="Arial"/>
          <w:sz w:val="22"/>
          <w:szCs w:val="22"/>
        </w:rPr>
        <w:t xml:space="preserve">recommended </w:t>
      </w:r>
      <w:r w:rsidRPr="00956DAF">
        <w:rPr>
          <w:rFonts w:ascii="Arial" w:hAnsi="Arial" w:cs="Arial"/>
          <w:sz w:val="22"/>
          <w:szCs w:val="22"/>
        </w:rPr>
        <w:t>peak flow to 4-day volume</w:t>
      </w:r>
      <w:r w:rsidR="00CD745D" w:rsidRPr="00956DAF">
        <w:rPr>
          <w:rFonts w:ascii="Arial" w:hAnsi="Arial" w:cs="Arial"/>
          <w:sz w:val="22"/>
          <w:szCs w:val="22"/>
        </w:rPr>
        <w:t xml:space="preserve"> ratio</w:t>
      </w:r>
      <w:r w:rsidRPr="00956DAF">
        <w:rPr>
          <w:rFonts w:ascii="Arial" w:hAnsi="Arial" w:cs="Arial"/>
          <w:sz w:val="22"/>
          <w:szCs w:val="22"/>
        </w:rPr>
        <w:t xml:space="preserve"> for floods having a peak flo</w:t>
      </w:r>
      <w:r w:rsidR="002F77E5" w:rsidRPr="00956DAF">
        <w:rPr>
          <w:rFonts w:ascii="Arial" w:hAnsi="Arial" w:cs="Arial"/>
          <w:sz w:val="22"/>
          <w:szCs w:val="22"/>
        </w:rPr>
        <w:t>w</w:t>
      </w:r>
      <w:r w:rsidRPr="00956DAF">
        <w:rPr>
          <w:rFonts w:ascii="Arial" w:hAnsi="Arial" w:cs="Arial"/>
          <w:sz w:val="22"/>
          <w:szCs w:val="22"/>
        </w:rPr>
        <w:t xml:space="preserve"> like the flood of 1898?</w:t>
      </w:r>
    </w:p>
    <w:p w14:paraId="0620B95E" w14:textId="0D493F6F" w:rsidR="006E1C6E" w:rsidRDefault="006E1C6E" w:rsidP="00047728">
      <w:pPr>
        <w:rPr>
          <w:rFonts w:ascii="Arial" w:hAnsi="Arial" w:cs="Arial"/>
          <w:sz w:val="22"/>
          <w:szCs w:val="22"/>
        </w:rPr>
      </w:pPr>
    </w:p>
    <w:p w14:paraId="54C427A2" w14:textId="7475D142" w:rsidR="00956DAF" w:rsidRPr="00956DAF" w:rsidRDefault="00956DAF" w:rsidP="000476BB">
      <w:pPr>
        <w:pStyle w:val="ListParagraph"/>
        <w:numPr>
          <w:ilvl w:val="0"/>
          <w:numId w:val="0"/>
        </w:numPr>
        <w:ind w:left="720"/>
        <w:rPr>
          <w:rFonts w:ascii="Arial" w:hAnsi="Arial" w:cs="Arial"/>
          <w:b/>
          <w:bCs/>
          <w:sz w:val="22"/>
          <w:szCs w:val="22"/>
        </w:rPr>
      </w:pPr>
      <w:r w:rsidRPr="00956DAF">
        <w:rPr>
          <w:rFonts w:ascii="Arial" w:hAnsi="Arial" w:cs="Arial"/>
          <w:b/>
          <w:bCs/>
          <w:color w:val="00B050"/>
          <w:sz w:val="22"/>
          <w:szCs w:val="22"/>
        </w:rPr>
        <w:t>Answer:</w:t>
      </w:r>
    </w:p>
    <w:p w14:paraId="0D39B047" w14:textId="77777777" w:rsidR="006E1C6E" w:rsidRDefault="006E1C6E" w:rsidP="000476BB">
      <w:pPr>
        <w:ind w:firstLine="720"/>
        <w:rPr>
          <w:rFonts w:ascii="Arial" w:hAnsi="Arial" w:cs="Arial"/>
          <w:sz w:val="22"/>
          <w:szCs w:val="22"/>
        </w:rPr>
      </w:pPr>
      <w:r>
        <w:rPr>
          <w:rFonts w:ascii="Arial" w:hAnsi="Arial" w:cs="Arial"/>
          <w:sz w:val="22"/>
          <w:szCs w:val="22"/>
        </w:rPr>
        <w:t>Ratio:</w:t>
      </w:r>
    </w:p>
    <w:p w14:paraId="7E4ED30A" w14:textId="77777777" w:rsidR="006E1C6E" w:rsidRDefault="006E1C6E" w:rsidP="00047728">
      <w:pPr>
        <w:rPr>
          <w:rFonts w:ascii="Arial" w:hAnsi="Arial" w:cs="Arial"/>
          <w:sz w:val="22"/>
          <w:szCs w:val="22"/>
        </w:rPr>
      </w:pPr>
    </w:p>
    <w:p w14:paraId="521A31B3" w14:textId="3A4FA0C2" w:rsidR="006E1C6E" w:rsidRPr="000476BB" w:rsidRDefault="006E1C6E" w:rsidP="000476BB">
      <w:pPr>
        <w:pStyle w:val="ListParagraph"/>
        <w:numPr>
          <w:ilvl w:val="0"/>
          <w:numId w:val="30"/>
        </w:numPr>
        <w:rPr>
          <w:rFonts w:ascii="Arial" w:hAnsi="Arial" w:cs="Arial"/>
          <w:sz w:val="22"/>
          <w:szCs w:val="22"/>
        </w:rPr>
      </w:pPr>
      <w:r w:rsidRPr="000476BB">
        <w:rPr>
          <w:rFonts w:ascii="Arial" w:hAnsi="Arial" w:cs="Arial"/>
          <w:b/>
          <w:bCs/>
          <w:color w:val="0070C0"/>
          <w:sz w:val="22"/>
          <w:szCs w:val="22"/>
        </w:rPr>
        <w:t xml:space="preserve">Question: </w:t>
      </w:r>
      <w:r w:rsidR="00093CCE" w:rsidRPr="000476BB">
        <w:rPr>
          <w:rFonts w:ascii="Arial" w:hAnsi="Arial" w:cs="Arial"/>
          <w:sz w:val="22"/>
          <w:szCs w:val="22"/>
        </w:rPr>
        <w:t xml:space="preserve">Based on your estimate of the </w:t>
      </w:r>
      <w:r w:rsidRPr="000476BB">
        <w:rPr>
          <w:rFonts w:ascii="Arial" w:hAnsi="Arial" w:cs="Arial"/>
          <w:sz w:val="22"/>
          <w:szCs w:val="22"/>
        </w:rPr>
        <w:t>peak to volume ratio what is your estimate of the 4-day volume for the flood of 1898?</w:t>
      </w:r>
    </w:p>
    <w:p w14:paraId="386CC4DB" w14:textId="4F05E9D6" w:rsidR="006E1C6E" w:rsidRDefault="006E1C6E" w:rsidP="006E1C6E">
      <w:pPr>
        <w:rPr>
          <w:rFonts w:ascii="Arial" w:hAnsi="Arial" w:cs="Arial"/>
          <w:sz w:val="22"/>
          <w:szCs w:val="22"/>
        </w:rPr>
      </w:pPr>
    </w:p>
    <w:p w14:paraId="668392BA" w14:textId="77777777" w:rsidR="000476BB" w:rsidRPr="00956DAF" w:rsidRDefault="000476BB" w:rsidP="000476BB">
      <w:pPr>
        <w:pStyle w:val="ListParagraph"/>
        <w:numPr>
          <w:ilvl w:val="0"/>
          <w:numId w:val="0"/>
        </w:numPr>
        <w:ind w:left="720"/>
        <w:rPr>
          <w:rFonts w:ascii="Arial" w:hAnsi="Arial" w:cs="Arial"/>
          <w:b/>
          <w:bCs/>
          <w:sz w:val="22"/>
          <w:szCs w:val="22"/>
        </w:rPr>
      </w:pPr>
      <w:r w:rsidRPr="00956DAF">
        <w:rPr>
          <w:rFonts w:ascii="Arial" w:hAnsi="Arial" w:cs="Arial"/>
          <w:b/>
          <w:bCs/>
          <w:color w:val="00B050"/>
          <w:sz w:val="22"/>
          <w:szCs w:val="22"/>
        </w:rPr>
        <w:t>Answer:</w:t>
      </w:r>
    </w:p>
    <w:p w14:paraId="7CFBBA38" w14:textId="7C4EF5A5" w:rsidR="006E1C6E" w:rsidRDefault="00A23B74" w:rsidP="000476BB">
      <w:pPr>
        <w:ind w:firstLine="720"/>
        <w:rPr>
          <w:rFonts w:ascii="Arial" w:hAnsi="Arial" w:cs="Arial"/>
          <w:sz w:val="22"/>
          <w:szCs w:val="22"/>
        </w:rPr>
      </w:pPr>
      <w:bookmarkStart w:id="0" w:name="_Hlk96579560"/>
      <w:r>
        <w:rPr>
          <w:rFonts w:ascii="Arial" w:hAnsi="Arial" w:cs="Arial"/>
          <w:sz w:val="22"/>
          <w:szCs w:val="22"/>
        </w:rPr>
        <w:t xml:space="preserve">Most Likely </w:t>
      </w:r>
      <w:r w:rsidR="00093CCE">
        <w:rPr>
          <w:rFonts w:ascii="Arial" w:hAnsi="Arial" w:cs="Arial"/>
          <w:sz w:val="22"/>
          <w:szCs w:val="22"/>
        </w:rPr>
        <w:t>4</w:t>
      </w:r>
      <w:r w:rsidR="006E1C6E">
        <w:rPr>
          <w:rFonts w:ascii="Arial" w:hAnsi="Arial" w:cs="Arial"/>
          <w:sz w:val="22"/>
          <w:szCs w:val="22"/>
        </w:rPr>
        <w:t xml:space="preserve">-Day Volume for </w:t>
      </w:r>
      <w:r w:rsidR="00093CCE">
        <w:rPr>
          <w:rFonts w:ascii="Arial" w:hAnsi="Arial" w:cs="Arial"/>
          <w:sz w:val="22"/>
          <w:szCs w:val="22"/>
        </w:rPr>
        <w:t>Flood of 1898</w:t>
      </w:r>
      <w:r w:rsidR="006E1C6E">
        <w:rPr>
          <w:rFonts w:ascii="Arial" w:hAnsi="Arial" w:cs="Arial"/>
          <w:sz w:val="22"/>
          <w:szCs w:val="22"/>
        </w:rPr>
        <w:t>:</w:t>
      </w:r>
    </w:p>
    <w:bookmarkEnd w:id="0"/>
    <w:p w14:paraId="28F92F12" w14:textId="7540D9DA" w:rsidR="002F77E5" w:rsidRDefault="002F77E5" w:rsidP="006E1C6E">
      <w:pPr>
        <w:rPr>
          <w:rFonts w:ascii="Arial" w:hAnsi="Arial" w:cs="Arial"/>
          <w:sz w:val="22"/>
          <w:szCs w:val="22"/>
        </w:rPr>
      </w:pPr>
    </w:p>
    <w:p w14:paraId="53F286D7" w14:textId="77777777" w:rsidR="00173213" w:rsidRDefault="00173213" w:rsidP="006E1C6E">
      <w:pPr>
        <w:rPr>
          <w:rFonts w:ascii="Arial" w:hAnsi="Arial" w:cs="Arial"/>
          <w:sz w:val="22"/>
          <w:szCs w:val="22"/>
        </w:rPr>
      </w:pPr>
    </w:p>
    <w:p w14:paraId="3282D3E8" w14:textId="2FAC0A2A" w:rsidR="002F77E5" w:rsidRPr="000476BB" w:rsidRDefault="002F77E5" w:rsidP="000476BB">
      <w:pPr>
        <w:pStyle w:val="ListParagraph"/>
        <w:numPr>
          <w:ilvl w:val="0"/>
          <w:numId w:val="30"/>
        </w:numPr>
        <w:rPr>
          <w:rFonts w:ascii="Arial" w:hAnsi="Arial" w:cs="Arial"/>
          <w:sz w:val="22"/>
          <w:szCs w:val="22"/>
        </w:rPr>
      </w:pPr>
      <w:r w:rsidRPr="000476BB">
        <w:rPr>
          <w:rFonts w:ascii="Arial" w:hAnsi="Arial" w:cs="Arial"/>
          <w:b/>
          <w:bCs/>
          <w:color w:val="0070C0"/>
          <w:sz w:val="22"/>
          <w:szCs w:val="22"/>
        </w:rPr>
        <w:t xml:space="preserve">Question: </w:t>
      </w:r>
      <w:r w:rsidRPr="000476BB">
        <w:rPr>
          <w:rFonts w:ascii="Arial" w:hAnsi="Arial" w:cs="Arial"/>
          <w:sz w:val="22"/>
          <w:szCs w:val="22"/>
        </w:rPr>
        <w:t>Assuming the uncertainty is</w:t>
      </w:r>
      <w:r w:rsidR="00CD745D" w:rsidRPr="000476BB">
        <w:rPr>
          <w:rFonts w:ascii="Arial" w:hAnsi="Arial" w:cs="Arial"/>
          <w:sz w:val="22"/>
          <w:szCs w:val="22"/>
        </w:rPr>
        <w:t xml:space="preserve"> about</w:t>
      </w:r>
      <w:r w:rsidRPr="000476BB">
        <w:rPr>
          <w:rFonts w:ascii="Arial" w:hAnsi="Arial" w:cs="Arial"/>
          <w:sz w:val="22"/>
          <w:szCs w:val="22"/>
        </w:rPr>
        <w:t xml:space="preserve"> +/- 20%, what is your recommendation for the upper and lower 4-day volume estimates for the flood of 1898?</w:t>
      </w:r>
    </w:p>
    <w:p w14:paraId="21B4696B" w14:textId="7C982E31" w:rsidR="002F77E5" w:rsidRDefault="002F77E5" w:rsidP="002F77E5">
      <w:pPr>
        <w:rPr>
          <w:rFonts w:ascii="Arial" w:hAnsi="Arial" w:cs="Arial"/>
          <w:sz w:val="22"/>
          <w:szCs w:val="22"/>
        </w:rPr>
      </w:pPr>
    </w:p>
    <w:p w14:paraId="736C4B48" w14:textId="77777777" w:rsidR="000476BB" w:rsidRPr="00956DAF" w:rsidRDefault="000476BB" w:rsidP="000476BB">
      <w:pPr>
        <w:pStyle w:val="ListParagraph"/>
        <w:numPr>
          <w:ilvl w:val="0"/>
          <w:numId w:val="0"/>
        </w:numPr>
        <w:ind w:left="720"/>
        <w:rPr>
          <w:rFonts w:ascii="Arial" w:hAnsi="Arial" w:cs="Arial"/>
          <w:b/>
          <w:bCs/>
          <w:sz w:val="22"/>
          <w:szCs w:val="22"/>
        </w:rPr>
      </w:pPr>
      <w:r w:rsidRPr="00956DAF">
        <w:rPr>
          <w:rFonts w:ascii="Arial" w:hAnsi="Arial" w:cs="Arial"/>
          <w:b/>
          <w:bCs/>
          <w:color w:val="00B050"/>
          <w:sz w:val="22"/>
          <w:szCs w:val="22"/>
        </w:rPr>
        <w:t>Answer:</w:t>
      </w:r>
    </w:p>
    <w:p w14:paraId="1178A75D" w14:textId="0CAE741E" w:rsidR="002F77E5" w:rsidRDefault="002F77E5" w:rsidP="000476BB">
      <w:pPr>
        <w:ind w:firstLine="720"/>
        <w:rPr>
          <w:rFonts w:ascii="Arial" w:hAnsi="Arial" w:cs="Arial"/>
          <w:sz w:val="22"/>
          <w:szCs w:val="22"/>
        </w:rPr>
      </w:pPr>
      <w:r>
        <w:rPr>
          <w:rFonts w:ascii="Arial" w:hAnsi="Arial" w:cs="Arial"/>
          <w:sz w:val="22"/>
          <w:szCs w:val="22"/>
        </w:rPr>
        <w:t xml:space="preserve">Upper 4-Day Volume for </w:t>
      </w:r>
      <w:r w:rsidR="00093CCE">
        <w:rPr>
          <w:rFonts w:ascii="Arial" w:hAnsi="Arial" w:cs="Arial"/>
          <w:sz w:val="22"/>
          <w:szCs w:val="22"/>
        </w:rPr>
        <w:t>Flood of 1898</w:t>
      </w:r>
      <w:r>
        <w:rPr>
          <w:rFonts w:ascii="Arial" w:hAnsi="Arial" w:cs="Arial"/>
          <w:sz w:val="22"/>
          <w:szCs w:val="22"/>
        </w:rPr>
        <w:t>:</w:t>
      </w:r>
    </w:p>
    <w:p w14:paraId="3B74F8C6" w14:textId="78DB5FB8" w:rsidR="002F77E5" w:rsidRDefault="002F77E5" w:rsidP="002F77E5">
      <w:pPr>
        <w:rPr>
          <w:rFonts w:ascii="Arial" w:hAnsi="Arial" w:cs="Arial"/>
          <w:sz w:val="22"/>
          <w:szCs w:val="22"/>
        </w:rPr>
      </w:pPr>
    </w:p>
    <w:p w14:paraId="39CD92CC" w14:textId="106C58BC" w:rsidR="002F77E5" w:rsidRDefault="002F77E5" w:rsidP="000476BB">
      <w:pPr>
        <w:ind w:firstLine="720"/>
        <w:rPr>
          <w:rFonts w:ascii="Arial" w:hAnsi="Arial" w:cs="Arial"/>
          <w:sz w:val="22"/>
          <w:szCs w:val="22"/>
        </w:rPr>
      </w:pPr>
      <w:r>
        <w:rPr>
          <w:rFonts w:ascii="Arial" w:hAnsi="Arial" w:cs="Arial"/>
          <w:sz w:val="22"/>
          <w:szCs w:val="22"/>
        </w:rPr>
        <w:t xml:space="preserve">Lower 4-Day Volume for </w:t>
      </w:r>
      <w:r w:rsidR="00093CCE">
        <w:rPr>
          <w:rFonts w:ascii="Arial" w:hAnsi="Arial" w:cs="Arial"/>
          <w:sz w:val="22"/>
          <w:szCs w:val="22"/>
        </w:rPr>
        <w:t>Flood of 1898</w:t>
      </w:r>
      <w:r>
        <w:rPr>
          <w:rFonts w:ascii="Arial" w:hAnsi="Arial" w:cs="Arial"/>
          <w:sz w:val="22"/>
          <w:szCs w:val="22"/>
        </w:rPr>
        <w:t>:</w:t>
      </w:r>
    </w:p>
    <w:p w14:paraId="12F41B72" w14:textId="77777777" w:rsidR="002F77E5" w:rsidRDefault="002F77E5" w:rsidP="002F77E5">
      <w:pPr>
        <w:rPr>
          <w:rFonts w:ascii="Arial" w:hAnsi="Arial" w:cs="Arial"/>
          <w:sz w:val="22"/>
          <w:szCs w:val="22"/>
        </w:rPr>
      </w:pPr>
    </w:p>
    <w:p w14:paraId="3AC83C0C" w14:textId="2BD010F0" w:rsidR="00D84F85" w:rsidRPr="00D84F85" w:rsidRDefault="00536961" w:rsidP="00D84F85">
      <w:pPr>
        <w:pStyle w:val="ListParagraph"/>
        <w:numPr>
          <w:ilvl w:val="0"/>
          <w:numId w:val="30"/>
        </w:numPr>
        <w:rPr>
          <w:rFonts w:ascii="Arial" w:hAnsi="Arial" w:cs="Arial"/>
          <w:sz w:val="22"/>
          <w:szCs w:val="22"/>
        </w:rPr>
      </w:pPr>
      <w:r w:rsidRPr="00D84F85">
        <w:rPr>
          <w:rFonts w:ascii="Arial" w:hAnsi="Arial" w:cs="Arial"/>
          <w:sz w:val="22"/>
          <w:szCs w:val="22"/>
        </w:rPr>
        <w:t xml:space="preserve">Similar calculations have been performed for the </w:t>
      </w:r>
      <w:r w:rsidR="006E1C6E" w:rsidRPr="00D84F85">
        <w:rPr>
          <w:rFonts w:ascii="Arial" w:hAnsi="Arial" w:cs="Arial"/>
          <w:sz w:val="22"/>
          <w:szCs w:val="22"/>
        </w:rPr>
        <w:t>flood of 1910</w:t>
      </w:r>
      <w:r w:rsidR="00D84F85">
        <w:rPr>
          <w:rFonts w:ascii="Arial" w:hAnsi="Arial" w:cs="Arial"/>
          <w:sz w:val="22"/>
          <w:szCs w:val="22"/>
        </w:rPr>
        <w:t>, which has a r</w:t>
      </w:r>
      <w:r w:rsidR="00D84F85" w:rsidRPr="00D84F85">
        <w:rPr>
          <w:rFonts w:ascii="Arial" w:hAnsi="Arial" w:cs="Arial"/>
          <w:sz w:val="22"/>
          <w:szCs w:val="22"/>
        </w:rPr>
        <w:t>ecommended peak to volume ratio: 2.0</w:t>
      </w:r>
    </w:p>
    <w:p w14:paraId="2EB47B7E" w14:textId="77777777" w:rsidR="00D84F85" w:rsidRDefault="00D84F85" w:rsidP="00D84F85">
      <w:pPr>
        <w:rPr>
          <w:rFonts w:ascii="Arial" w:hAnsi="Arial" w:cs="Arial"/>
          <w:sz w:val="22"/>
          <w:szCs w:val="22"/>
        </w:rPr>
      </w:pPr>
    </w:p>
    <w:p w14:paraId="5CF25029" w14:textId="77777777" w:rsidR="00D84F85" w:rsidRDefault="00D84F85" w:rsidP="00D84F85">
      <w:pPr>
        <w:ind w:firstLine="720"/>
        <w:rPr>
          <w:rFonts w:ascii="Arial" w:hAnsi="Arial" w:cs="Arial"/>
          <w:sz w:val="22"/>
          <w:szCs w:val="22"/>
        </w:rPr>
      </w:pPr>
      <w:r>
        <w:rPr>
          <w:rFonts w:ascii="Arial" w:hAnsi="Arial" w:cs="Arial"/>
          <w:sz w:val="22"/>
          <w:szCs w:val="22"/>
        </w:rPr>
        <w:t>Most Likely 4-Day Volume for Flood of 1910: 21,500 / 2 = 10,750 cfs</w:t>
      </w:r>
    </w:p>
    <w:p w14:paraId="56FA285C" w14:textId="77777777" w:rsidR="00D84F85" w:rsidRDefault="00D84F85" w:rsidP="00D84F85">
      <w:pPr>
        <w:rPr>
          <w:rFonts w:ascii="Arial" w:hAnsi="Arial" w:cs="Arial"/>
          <w:sz w:val="22"/>
          <w:szCs w:val="22"/>
        </w:rPr>
      </w:pPr>
    </w:p>
    <w:p w14:paraId="55EB27BD" w14:textId="77777777" w:rsidR="00D84F85" w:rsidRDefault="00D84F85" w:rsidP="00D84F85">
      <w:pPr>
        <w:ind w:firstLine="720"/>
        <w:rPr>
          <w:rFonts w:ascii="Arial" w:hAnsi="Arial" w:cs="Arial"/>
          <w:sz w:val="22"/>
          <w:szCs w:val="22"/>
        </w:rPr>
      </w:pPr>
      <w:r>
        <w:rPr>
          <w:rFonts w:ascii="Arial" w:hAnsi="Arial" w:cs="Arial"/>
          <w:sz w:val="22"/>
          <w:szCs w:val="22"/>
        </w:rPr>
        <w:t>Upper 4-Day Volume for Flood of 1910: 21,500*1.2 / 2 = 12,900 cfs</w:t>
      </w:r>
    </w:p>
    <w:p w14:paraId="39606117" w14:textId="77777777" w:rsidR="00D84F85" w:rsidRDefault="00D84F85" w:rsidP="00D84F85">
      <w:pPr>
        <w:rPr>
          <w:rFonts w:ascii="Arial" w:hAnsi="Arial" w:cs="Arial"/>
          <w:sz w:val="22"/>
          <w:szCs w:val="22"/>
        </w:rPr>
      </w:pPr>
    </w:p>
    <w:p w14:paraId="41798A9E" w14:textId="77777777" w:rsidR="00D84F85" w:rsidRDefault="00D84F85" w:rsidP="00D84F85">
      <w:pPr>
        <w:ind w:firstLine="720"/>
        <w:rPr>
          <w:rFonts w:ascii="Arial" w:hAnsi="Arial" w:cs="Arial"/>
          <w:sz w:val="22"/>
          <w:szCs w:val="22"/>
        </w:rPr>
      </w:pPr>
      <w:r>
        <w:rPr>
          <w:rFonts w:ascii="Arial" w:hAnsi="Arial" w:cs="Arial"/>
          <w:sz w:val="22"/>
          <w:szCs w:val="22"/>
        </w:rPr>
        <w:t>Lower 4-Day Volume for Flood of 1910: 21,500 * 0.8 / 2 = 8,600 cfs</w:t>
      </w:r>
    </w:p>
    <w:p w14:paraId="34E3BB5C" w14:textId="77777777" w:rsidR="00D84F85" w:rsidRDefault="00D84F85" w:rsidP="00D84F85">
      <w:pPr>
        <w:pStyle w:val="ListParagraph"/>
        <w:numPr>
          <w:ilvl w:val="0"/>
          <w:numId w:val="0"/>
        </w:numPr>
        <w:ind w:left="720"/>
        <w:rPr>
          <w:rFonts w:ascii="Arial" w:hAnsi="Arial" w:cs="Arial"/>
          <w:sz w:val="22"/>
          <w:szCs w:val="22"/>
        </w:rPr>
      </w:pPr>
    </w:p>
    <w:p w14:paraId="1611F7A9" w14:textId="1A2BCFAF" w:rsidR="00173213" w:rsidRDefault="00173213">
      <w:pPr>
        <w:widowControl/>
        <w:spacing w:after="160" w:line="259" w:lineRule="auto"/>
        <w:rPr>
          <w:rFonts w:ascii="Arial" w:hAnsi="Arial" w:cs="Arial"/>
          <w:sz w:val="22"/>
          <w:szCs w:val="22"/>
        </w:rPr>
      </w:pPr>
      <w:r>
        <w:rPr>
          <w:rFonts w:ascii="Arial" w:hAnsi="Arial" w:cs="Arial"/>
          <w:sz w:val="22"/>
          <w:szCs w:val="22"/>
        </w:rPr>
        <w:br w:type="page"/>
      </w:r>
    </w:p>
    <w:p w14:paraId="0D84326D" w14:textId="0CEFCFD6" w:rsidR="00600DD3" w:rsidRPr="000476BB" w:rsidRDefault="000236B4" w:rsidP="000476BB">
      <w:pPr>
        <w:pStyle w:val="ListParagraph"/>
        <w:numPr>
          <w:ilvl w:val="0"/>
          <w:numId w:val="30"/>
        </w:numPr>
        <w:rPr>
          <w:rFonts w:ascii="Arial" w:hAnsi="Arial" w:cs="Arial"/>
          <w:sz w:val="22"/>
          <w:szCs w:val="22"/>
        </w:rPr>
      </w:pPr>
      <w:r w:rsidRPr="00D84F85">
        <w:rPr>
          <w:rFonts w:ascii="Arial" w:hAnsi="Arial" w:cs="Arial"/>
          <w:sz w:val="22"/>
          <w:szCs w:val="22"/>
        </w:rPr>
        <w:lastRenderedPageBreak/>
        <w:t>Similar calculations have been performed for the three floods having a peak flow like the flood of 1910</w:t>
      </w:r>
      <w:r>
        <w:rPr>
          <w:rFonts w:ascii="Arial" w:hAnsi="Arial" w:cs="Arial"/>
          <w:sz w:val="22"/>
          <w:szCs w:val="22"/>
        </w:rPr>
        <w:t xml:space="preserve">.  </w:t>
      </w:r>
      <w:r w:rsidR="00093CCE" w:rsidRPr="000476BB">
        <w:rPr>
          <w:rFonts w:ascii="Arial" w:hAnsi="Arial" w:cs="Arial"/>
          <w:sz w:val="22"/>
          <w:szCs w:val="22"/>
        </w:rPr>
        <w:t>Results are summarize</w:t>
      </w:r>
      <w:r w:rsidR="00CD745D" w:rsidRPr="000476BB">
        <w:rPr>
          <w:rFonts w:ascii="Arial" w:hAnsi="Arial" w:cs="Arial"/>
          <w:sz w:val="22"/>
          <w:szCs w:val="22"/>
        </w:rPr>
        <w:t>d</w:t>
      </w:r>
      <w:r w:rsidR="00093CCE" w:rsidRPr="000476BB">
        <w:rPr>
          <w:rFonts w:ascii="Arial" w:hAnsi="Arial" w:cs="Arial"/>
          <w:sz w:val="22"/>
          <w:szCs w:val="22"/>
        </w:rPr>
        <w:t xml:space="preserve"> in the table below.</w:t>
      </w:r>
    </w:p>
    <w:p w14:paraId="044ED76D" w14:textId="5FAB1071" w:rsidR="00536961" w:rsidRDefault="00536961" w:rsidP="00047728">
      <w:pPr>
        <w:rPr>
          <w:rFonts w:ascii="Arial" w:hAnsi="Arial" w:cs="Arial"/>
          <w:sz w:val="22"/>
          <w:szCs w:val="22"/>
        </w:rPr>
      </w:pPr>
    </w:p>
    <w:tbl>
      <w:tblPr>
        <w:tblStyle w:val="TableGrid"/>
        <w:tblW w:w="0" w:type="auto"/>
        <w:tblLook w:val="04A0" w:firstRow="1" w:lastRow="0" w:firstColumn="1" w:lastColumn="0" w:noHBand="0" w:noVBand="1"/>
      </w:tblPr>
      <w:tblGrid>
        <w:gridCol w:w="2094"/>
        <w:gridCol w:w="1943"/>
        <w:gridCol w:w="2081"/>
        <w:gridCol w:w="2149"/>
        <w:gridCol w:w="2149"/>
      </w:tblGrid>
      <w:tr w:rsidR="006E1C6E" w14:paraId="4E7CF1D9" w14:textId="77777777" w:rsidTr="00B836ED">
        <w:tc>
          <w:tcPr>
            <w:tcW w:w="2094" w:type="dxa"/>
          </w:tcPr>
          <w:p w14:paraId="0A5395F8" w14:textId="77777777" w:rsidR="006E1C6E" w:rsidRDefault="006E1C6E" w:rsidP="006E243F">
            <w:pPr>
              <w:jc w:val="center"/>
              <w:rPr>
                <w:rFonts w:ascii="Arial" w:hAnsi="Arial" w:cs="Arial"/>
                <w:sz w:val="22"/>
                <w:szCs w:val="22"/>
              </w:rPr>
            </w:pPr>
            <w:r>
              <w:rPr>
                <w:rFonts w:ascii="Arial" w:hAnsi="Arial" w:cs="Arial"/>
                <w:sz w:val="22"/>
                <w:szCs w:val="22"/>
              </w:rPr>
              <w:t>Flood</w:t>
            </w:r>
          </w:p>
        </w:tc>
        <w:tc>
          <w:tcPr>
            <w:tcW w:w="1943" w:type="dxa"/>
          </w:tcPr>
          <w:p w14:paraId="43ACF8E0" w14:textId="77777777" w:rsidR="006E1C6E" w:rsidRDefault="006E1C6E" w:rsidP="006E243F">
            <w:pPr>
              <w:jc w:val="center"/>
              <w:rPr>
                <w:rFonts w:ascii="Arial" w:hAnsi="Arial" w:cs="Arial"/>
                <w:sz w:val="22"/>
                <w:szCs w:val="22"/>
              </w:rPr>
            </w:pPr>
            <w:r>
              <w:rPr>
                <w:rFonts w:ascii="Arial" w:hAnsi="Arial" w:cs="Arial"/>
                <w:sz w:val="22"/>
                <w:szCs w:val="22"/>
              </w:rPr>
              <w:t>Water Year</w:t>
            </w:r>
          </w:p>
        </w:tc>
        <w:tc>
          <w:tcPr>
            <w:tcW w:w="2081" w:type="dxa"/>
          </w:tcPr>
          <w:p w14:paraId="5DD4828A" w14:textId="77777777" w:rsidR="006E1C6E" w:rsidRDefault="006E1C6E" w:rsidP="006E243F">
            <w:pPr>
              <w:jc w:val="center"/>
              <w:rPr>
                <w:rFonts w:ascii="Arial" w:hAnsi="Arial" w:cs="Arial"/>
                <w:sz w:val="22"/>
                <w:szCs w:val="22"/>
              </w:rPr>
            </w:pPr>
            <w:r>
              <w:rPr>
                <w:rFonts w:ascii="Arial" w:hAnsi="Arial" w:cs="Arial"/>
                <w:sz w:val="22"/>
                <w:szCs w:val="22"/>
              </w:rPr>
              <w:t>Peak Flow (cfs)</w:t>
            </w:r>
          </w:p>
        </w:tc>
        <w:tc>
          <w:tcPr>
            <w:tcW w:w="2149" w:type="dxa"/>
          </w:tcPr>
          <w:p w14:paraId="3CA0C7D1" w14:textId="77777777" w:rsidR="006E1C6E" w:rsidRDefault="006E1C6E" w:rsidP="006E243F">
            <w:pPr>
              <w:jc w:val="center"/>
              <w:rPr>
                <w:rFonts w:ascii="Arial" w:hAnsi="Arial" w:cs="Arial"/>
                <w:sz w:val="22"/>
                <w:szCs w:val="22"/>
              </w:rPr>
            </w:pPr>
            <w:r>
              <w:rPr>
                <w:rFonts w:ascii="Arial" w:hAnsi="Arial" w:cs="Arial"/>
                <w:sz w:val="22"/>
                <w:szCs w:val="22"/>
              </w:rPr>
              <w:t>4-Day Volume (cfs)</w:t>
            </w:r>
          </w:p>
        </w:tc>
        <w:tc>
          <w:tcPr>
            <w:tcW w:w="2149" w:type="dxa"/>
          </w:tcPr>
          <w:p w14:paraId="7F1E750A" w14:textId="77777777" w:rsidR="006E1C6E" w:rsidRDefault="006E1C6E" w:rsidP="006E243F">
            <w:pPr>
              <w:jc w:val="center"/>
              <w:rPr>
                <w:rFonts w:ascii="Arial" w:hAnsi="Arial" w:cs="Arial"/>
                <w:sz w:val="22"/>
                <w:szCs w:val="22"/>
              </w:rPr>
            </w:pPr>
            <w:r>
              <w:rPr>
                <w:rFonts w:ascii="Arial" w:hAnsi="Arial" w:cs="Arial"/>
                <w:sz w:val="22"/>
                <w:szCs w:val="22"/>
              </w:rPr>
              <w:t>Ratio of Peak to Volume</w:t>
            </w:r>
          </w:p>
        </w:tc>
      </w:tr>
      <w:tr w:rsidR="006E1C6E" w14:paraId="7E14213B" w14:textId="77777777" w:rsidTr="00B836ED">
        <w:tc>
          <w:tcPr>
            <w:tcW w:w="2094" w:type="dxa"/>
          </w:tcPr>
          <w:p w14:paraId="2A56FD5B" w14:textId="32A8DB16" w:rsidR="006E1C6E" w:rsidRDefault="006E1C6E" w:rsidP="006E243F">
            <w:pPr>
              <w:jc w:val="center"/>
              <w:rPr>
                <w:rFonts w:ascii="Arial" w:hAnsi="Arial" w:cs="Arial"/>
                <w:sz w:val="22"/>
                <w:szCs w:val="22"/>
              </w:rPr>
            </w:pPr>
            <w:r>
              <w:rPr>
                <w:rFonts w:ascii="Arial" w:hAnsi="Arial" w:cs="Arial"/>
                <w:sz w:val="22"/>
                <w:szCs w:val="22"/>
              </w:rPr>
              <w:t>May 1924</w:t>
            </w:r>
          </w:p>
        </w:tc>
        <w:tc>
          <w:tcPr>
            <w:tcW w:w="1943" w:type="dxa"/>
          </w:tcPr>
          <w:p w14:paraId="664258A2" w14:textId="47BBEFA8" w:rsidR="006E1C6E" w:rsidRDefault="006E1C6E" w:rsidP="006E243F">
            <w:pPr>
              <w:jc w:val="center"/>
              <w:rPr>
                <w:rFonts w:ascii="Arial" w:hAnsi="Arial" w:cs="Arial"/>
                <w:sz w:val="22"/>
                <w:szCs w:val="22"/>
              </w:rPr>
            </w:pPr>
            <w:r>
              <w:rPr>
                <w:rFonts w:ascii="Arial" w:hAnsi="Arial" w:cs="Arial"/>
                <w:sz w:val="22"/>
                <w:szCs w:val="22"/>
              </w:rPr>
              <w:t>192</w:t>
            </w:r>
            <w:r w:rsidR="00C72D2F">
              <w:rPr>
                <w:rFonts w:ascii="Arial" w:hAnsi="Arial" w:cs="Arial"/>
                <w:sz w:val="22"/>
                <w:szCs w:val="22"/>
              </w:rPr>
              <w:t>4</w:t>
            </w:r>
          </w:p>
        </w:tc>
        <w:tc>
          <w:tcPr>
            <w:tcW w:w="2081" w:type="dxa"/>
          </w:tcPr>
          <w:p w14:paraId="1A4F311F" w14:textId="5B25C5E7" w:rsidR="006E1C6E" w:rsidRDefault="006E243F" w:rsidP="006E243F">
            <w:pPr>
              <w:jc w:val="center"/>
              <w:rPr>
                <w:rFonts w:ascii="Arial" w:hAnsi="Arial" w:cs="Arial"/>
                <w:sz w:val="22"/>
                <w:szCs w:val="22"/>
              </w:rPr>
            </w:pPr>
            <w:r>
              <w:rPr>
                <w:rFonts w:ascii="Arial" w:hAnsi="Arial" w:cs="Arial"/>
                <w:sz w:val="22"/>
                <w:szCs w:val="22"/>
              </w:rPr>
              <w:t>23,500</w:t>
            </w:r>
          </w:p>
        </w:tc>
        <w:tc>
          <w:tcPr>
            <w:tcW w:w="2149" w:type="dxa"/>
          </w:tcPr>
          <w:p w14:paraId="6B1C25CF" w14:textId="3509E6F0" w:rsidR="006E1C6E" w:rsidRDefault="006E243F" w:rsidP="006E243F">
            <w:pPr>
              <w:jc w:val="center"/>
              <w:rPr>
                <w:rFonts w:ascii="Arial" w:hAnsi="Arial" w:cs="Arial"/>
                <w:sz w:val="22"/>
                <w:szCs w:val="22"/>
              </w:rPr>
            </w:pPr>
            <w:r>
              <w:rPr>
                <w:rFonts w:ascii="Arial" w:hAnsi="Arial" w:cs="Arial"/>
                <w:sz w:val="22"/>
                <w:szCs w:val="22"/>
              </w:rPr>
              <w:t>12,218</w:t>
            </w:r>
          </w:p>
        </w:tc>
        <w:tc>
          <w:tcPr>
            <w:tcW w:w="2149" w:type="dxa"/>
          </w:tcPr>
          <w:p w14:paraId="31E37534" w14:textId="43669908" w:rsidR="006E1C6E" w:rsidRDefault="006E243F" w:rsidP="006E243F">
            <w:pPr>
              <w:jc w:val="center"/>
              <w:rPr>
                <w:rFonts w:ascii="Arial" w:hAnsi="Arial" w:cs="Arial"/>
                <w:sz w:val="22"/>
                <w:szCs w:val="22"/>
              </w:rPr>
            </w:pPr>
            <w:r>
              <w:rPr>
                <w:rFonts w:ascii="Arial" w:hAnsi="Arial" w:cs="Arial"/>
                <w:sz w:val="22"/>
                <w:szCs w:val="22"/>
              </w:rPr>
              <w:t>1.9</w:t>
            </w:r>
          </w:p>
        </w:tc>
      </w:tr>
      <w:tr w:rsidR="006E1C6E" w14:paraId="2CFE4CFB" w14:textId="77777777" w:rsidTr="00B836ED">
        <w:tc>
          <w:tcPr>
            <w:tcW w:w="2094" w:type="dxa"/>
          </w:tcPr>
          <w:p w14:paraId="654BD05D" w14:textId="7DAB4F55" w:rsidR="006E1C6E" w:rsidRDefault="006E1C6E" w:rsidP="006E243F">
            <w:pPr>
              <w:jc w:val="center"/>
              <w:rPr>
                <w:rFonts w:ascii="Arial" w:hAnsi="Arial" w:cs="Arial"/>
                <w:sz w:val="22"/>
                <w:szCs w:val="22"/>
              </w:rPr>
            </w:pPr>
            <w:r>
              <w:rPr>
                <w:rFonts w:ascii="Arial" w:hAnsi="Arial" w:cs="Arial"/>
                <w:sz w:val="22"/>
                <w:szCs w:val="22"/>
              </w:rPr>
              <w:t>April 1939</w:t>
            </w:r>
          </w:p>
        </w:tc>
        <w:tc>
          <w:tcPr>
            <w:tcW w:w="1943" w:type="dxa"/>
          </w:tcPr>
          <w:p w14:paraId="28856A69" w14:textId="63955F18" w:rsidR="006E1C6E" w:rsidRDefault="006E1C6E" w:rsidP="006E243F">
            <w:pPr>
              <w:jc w:val="center"/>
              <w:rPr>
                <w:rFonts w:ascii="Arial" w:hAnsi="Arial" w:cs="Arial"/>
                <w:sz w:val="22"/>
                <w:szCs w:val="22"/>
              </w:rPr>
            </w:pPr>
            <w:r>
              <w:rPr>
                <w:rFonts w:ascii="Arial" w:hAnsi="Arial" w:cs="Arial"/>
                <w:sz w:val="22"/>
                <w:szCs w:val="22"/>
              </w:rPr>
              <w:t>19</w:t>
            </w:r>
            <w:r w:rsidR="00C72D2F">
              <w:rPr>
                <w:rFonts w:ascii="Arial" w:hAnsi="Arial" w:cs="Arial"/>
                <w:sz w:val="22"/>
                <w:szCs w:val="22"/>
              </w:rPr>
              <w:t>39</w:t>
            </w:r>
          </w:p>
        </w:tc>
        <w:tc>
          <w:tcPr>
            <w:tcW w:w="2081" w:type="dxa"/>
          </w:tcPr>
          <w:p w14:paraId="215003D4" w14:textId="767BFF02" w:rsidR="006E1C6E" w:rsidRDefault="006E243F" w:rsidP="006E243F">
            <w:pPr>
              <w:jc w:val="center"/>
              <w:rPr>
                <w:rFonts w:ascii="Arial" w:hAnsi="Arial" w:cs="Arial"/>
                <w:sz w:val="22"/>
                <w:szCs w:val="22"/>
              </w:rPr>
            </w:pPr>
            <w:r>
              <w:rPr>
                <w:rFonts w:ascii="Arial" w:hAnsi="Arial" w:cs="Arial"/>
                <w:sz w:val="22"/>
                <w:szCs w:val="22"/>
              </w:rPr>
              <w:t>19,700</w:t>
            </w:r>
          </w:p>
        </w:tc>
        <w:tc>
          <w:tcPr>
            <w:tcW w:w="2149" w:type="dxa"/>
          </w:tcPr>
          <w:p w14:paraId="15AFB303" w14:textId="12DD4A7B" w:rsidR="006E1C6E" w:rsidRDefault="006E243F" w:rsidP="006E243F">
            <w:pPr>
              <w:jc w:val="center"/>
              <w:rPr>
                <w:rFonts w:ascii="Arial" w:hAnsi="Arial" w:cs="Arial"/>
                <w:sz w:val="22"/>
                <w:szCs w:val="22"/>
              </w:rPr>
            </w:pPr>
            <w:r>
              <w:rPr>
                <w:rFonts w:ascii="Arial" w:hAnsi="Arial" w:cs="Arial"/>
                <w:sz w:val="22"/>
                <w:szCs w:val="22"/>
              </w:rPr>
              <w:t>9,145</w:t>
            </w:r>
          </w:p>
        </w:tc>
        <w:tc>
          <w:tcPr>
            <w:tcW w:w="2149" w:type="dxa"/>
          </w:tcPr>
          <w:p w14:paraId="10732926" w14:textId="5FAAB65F" w:rsidR="006E1C6E" w:rsidRDefault="006E243F" w:rsidP="006E243F">
            <w:pPr>
              <w:jc w:val="center"/>
              <w:rPr>
                <w:rFonts w:ascii="Arial" w:hAnsi="Arial" w:cs="Arial"/>
                <w:sz w:val="22"/>
                <w:szCs w:val="22"/>
              </w:rPr>
            </w:pPr>
            <w:r>
              <w:rPr>
                <w:rFonts w:ascii="Arial" w:hAnsi="Arial" w:cs="Arial"/>
                <w:sz w:val="22"/>
                <w:szCs w:val="22"/>
              </w:rPr>
              <w:t>2.2</w:t>
            </w:r>
          </w:p>
        </w:tc>
      </w:tr>
      <w:tr w:rsidR="006E1C6E" w14:paraId="7358AEB5" w14:textId="77777777" w:rsidTr="00B836ED">
        <w:tc>
          <w:tcPr>
            <w:tcW w:w="2094" w:type="dxa"/>
          </w:tcPr>
          <w:p w14:paraId="32DBF92C" w14:textId="31832F3B" w:rsidR="006E1C6E" w:rsidRDefault="006E1C6E" w:rsidP="006E243F">
            <w:pPr>
              <w:jc w:val="center"/>
              <w:rPr>
                <w:rFonts w:ascii="Arial" w:hAnsi="Arial" w:cs="Arial"/>
                <w:sz w:val="22"/>
                <w:szCs w:val="22"/>
              </w:rPr>
            </w:pPr>
            <w:r>
              <w:rPr>
                <w:rFonts w:ascii="Arial" w:hAnsi="Arial" w:cs="Arial"/>
                <w:sz w:val="22"/>
                <w:szCs w:val="22"/>
              </w:rPr>
              <w:t>April 1952</w:t>
            </w:r>
          </w:p>
        </w:tc>
        <w:tc>
          <w:tcPr>
            <w:tcW w:w="1943" w:type="dxa"/>
          </w:tcPr>
          <w:p w14:paraId="3BF2EB78" w14:textId="6184A2D2" w:rsidR="006E1C6E" w:rsidRDefault="006E1C6E" w:rsidP="006E243F">
            <w:pPr>
              <w:jc w:val="center"/>
              <w:rPr>
                <w:rFonts w:ascii="Arial" w:hAnsi="Arial" w:cs="Arial"/>
                <w:sz w:val="22"/>
                <w:szCs w:val="22"/>
              </w:rPr>
            </w:pPr>
            <w:r>
              <w:rPr>
                <w:rFonts w:ascii="Arial" w:hAnsi="Arial" w:cs="Arial"/>
                <w:sz w:val="22"/>
                <w:szCs w:val="22"/>
              </w:rPr>
              <w:t>19</w:t>
            </w:r>
            <w:r w:rsidR="00C72D2F">
              <w:rPr>
                <w:rFonts w:ascii="Arial" w:hAnsi="Arial" w:cs="Arial"/>
                <w:sz w:val="22"/>
                <w:szCs w:val="22"/>
              </w:rPr>
              <w:t>52</w:t>
            </w:r>
          </w:p>
        </w:tc>
        <w:tc>
          <w:tcPr>
            <w:tcW w:w="2081" w:type="dxa"/>
          </w:tcPr>
          <w:p w14:paraId="7140364E" w14:textId="47041669" w:rsidR="006E1C6E" w:rsidRDefault="006E243F" w:rsidP="006E243F">
            <w:pPr>
              <w:jc w:val="center"/>
              <w:rPr>
                <w:rFonts w:ascii="Arial" w:hAnsi="Arial" w:cs="Arial"/>
                <w:sz w:val="22"/>
                <w:szCs w:val="22"/>
              </w:rPr>
            </w:pPr>
            <w:r>
              <w:rPr>
                <w:rFonts w:ascii="Arial" w:hAnsi="Arial" w:cs="Arial"/>
                <w:sz w:val="22"/>
                <w:szCs w:val="22"/>
              </w:rPr>
              <w:t>24,100</w:t>
            </w:r>
          </w:p>
        </w:tc>
        <w:tc>
          <w:tcPr>
            <w:tcW w:w="2149" w:type="dxa"/>
          </w:tcPr>
          <w:p w14:paraId="477034C3" w14:textId="6BFCF24C" w:rsidR="006E1C6E" w:rsidRDefault="006E243F" w:rsidP="006E243F">
            <w:pPr>
              <w:jc w:val="center"/>
              <w:rPr>
                <w:rFonts w:ascii="Arial" w:hAnsi="Arial" w:cs="Arial"/>
                <w:sz w:val="22"/>
                <w:szCs w:val="22"/>
              </w:rPr>
            </w:pPr>
            <w:r>
              <w:rPr>
                <w:rFonts w:ascii="Arial" w:hAnsi="Arial" w:cs="Arial"/>
                <w:sz w:val="22"/>
                <w:szCs w:val="22"/>
              </w:rPr>
              <w:t>12,595</w:t>
            </w:r>
          </w:p>
        </w:tc>
        <w:tc>
          <w:tcPr>
            <w:tcW w:w="2149" w:type="dxa"/>
          </w:tcPr>
          <w:p w14:paraId="36A5025E" w14:textId="0F6AC22B" w:rsidR="006E1C6E" w:rsidRDefault="006E243F" w:rsidP="006E243F">
            <w:pPr>
              <w:jc w:val="center"/>
              <w:rPr>
                <w:rFonts w:ascii="Arial" w:hAnsi="Arial" w:cs="Arial"/>
                <w:sz w:val="22"/>
                <w:szCs w:val="22"/>
              </w:rPr>
            </w:pPr>
            <w:r>
              <w:rPr>
                <w:rFonts w:ascii="Arial" w:hAnsi="Arial" w:cs="Arial"/>
                <w:sz w:val="22"/>
                <w:szCs w:val="22"/>
              </w:rPr>
              <w:t>1.9</w:t>
            </w:r>
          </w:p>
        </w:tc>
      </w:tr>
    </w:tbl>
    <w:p w14:paraId="70B80FA2" w14:textId="5F7B241E" w:rsidR="004201FD" w:rsidRDefault="004201FD" w:rsidP="004201FD">
      <w:pPr>
        <w:pStyle w:val="ListParagraph"/>
        <w:numPr>
          <w:ilvl w:val="0"/>
          <w:numId w:val="0"/>
        </w:numPr>
        <w:ind w:left="720"/>
        <w:contextualSpacing w:val="0"/>
        <w:rPr>
          <w:rFonts w:ascii="Arial" w:hAnsi="Arial" w:cs="Arial"/>
          <w:sz w:val="22"/>
          <w:szCs w:val="22"/>
        </w:rPr>
      </w:pPr>
    </w:p>
    <w:p w14:paraId="1E64437B" w14:textId="4481FD89" w:rsidR="006E243F" w:rsidRDefault="006E243F" w:rsidP="006E243F">
      <w:pPr>
        <w:pStyle w:val="ListParagraph"/>
        <w:numPr>
          <w:ilvl w:val="0"/>
          <w:numId w:val="0"/>
        </w:numPr>
        <w:contextualSpacing w:val="0"/>
        <w:rPr>
          <w:rFonts w:ascii="Arial" w:hAnsi="Arial" w:cs="Arial"/>
          <w:b/>
          <w:bCs/>
          <w:sz w:val="22"/>
          <w:szCs w:val="22"/>
        </w:rPr>
      </w:pPr>
      <w:r w:rsidRPr="004201FD">
        <w:rPr>
          <w:rStyle w:val="Strong"/>
          <w:rFonts w:ascii="Arial" w:hAnsi="Arial" w:cs="Arial"/>
          <w:sz w:val="22"/>
          <w:szCs w:val="22"/>
        </w:rPr>
        <w:t xml:space="preserve">Task </w:t>
      </w:r>
      <w:r>
        <w:rPr>
          <w:rStyle w:val="Strong"/>
          <w:rFonts w:ascii="Arial" w:hAnsi="Arial" w:cs="Arial"/>
          <w:sz w:val="22"/>
          <w:szCs w:val="22"/>
        </w:rPr>
        <w:t>3</w:t>
      </w:r>
      <w:r w:rsidRPr="004201FD">
        <w:rPr>
          <w:rStyle w:val="Strong"/>
          <w:rFonts w:ascii="Arial" w:hAnsi="Arial" w:cs="Arial"/>
          <w:sz w:val="22"/>
          <w:szCs w:val="22"/>
        </w:rPr>
        <w:t>.</w:t>
      </w:r>
      <w:r w:rsidRPr="004201FD">
        <w:rPr>
          <w:rFonts w:ascii="Arial" w:hAnsi="Arial" w:cs="Arial"/>
          <w:sz w:val="22"/>
          <w:szCs w:val="22"/>
        </w:rPr>
        <w:t xml:space="preserve">  </w:t>
      </w:r>
      <w:r>
        <w:rPr>
          <w:rFonts w:ascii="Arial" w:hAnsi="Arial" w:cs="Arial"/>
          <w:b/>
          <w:bCs/>
          <w:sz w:val="22"/>
          <w:szCs w:val="22"/>
        </w:rPr>
        <w:t>Estimate historical periods and corresponding perception thresholds</w:t>
      </w:r>
    </w:p>
    <w:p w14:paraId="49E850C1" w14:textId="706EC9BD" w:rsidR="00E04516" w:rsidRDefault="00E04516" w:rsidP="006E243F">
      <w:pPr>
        <w:pStyle w:val="ListParagraph"/>
        <w:numPr>
          <w:ilvl w:val="0"/>
          <w:numId w:val="0"/>
        </w:numPr>
        <w:contextualSpacing w:val="0"/>
        <w:rPr>
          <w:rFonts w:ascii="Arial" w:hAnsi="Arial" w:cs="Arial"/>
          <w:b/>
          <w:bCs/>
          <w:sz w:val="22"/>
          <w:szCs w:val="22"/>
        </w:rPr>
      </w:pPr>
    </w:p>
    <w:p w14:paraId="24350828" w14:textId="26617826" w:rsidR="00E04516" w:rsidRPr="006619BF" w:rsidRDefault="00E04516" w:rsidP="006619BF">
      <w:pPr>
        <w:pStyle w:val="ListParagraph"/>
        <w:numPr>
          <w:ilvl w:val="0"/>
          <w:numId w:val="30"/>
        </w:numPr>
        <w:rPr>
          <w:rFonts w:ascii="Arial" w:hAnsi="Arial" w:cs="Arial"/>
          <w:sz w:val="22"/>
          <w:szCs w:val="22"/>
        </w:rPr>
      </w:pPr>
      <w:r w:rsidRPr="006619BF">
        <w:rPr>
          <w:rFonts w:ascii="Arial" w:hAnsi="Arial" w:cs="Arial"/>
          <w:sz w:val="22"/>
          <w:szCs w:val="22"/>
        </w:rPr>
        <w:t xml:space="preserve">The following quotations were found in the </w:t>
      </w:r>
      <w:r w:rsidR="00670EDC" w:rsidRPr="006619BF">
        <w:rPr>
          <w:rFonts w:ascii="Arial" w:hAnsi="Arial" w:cs="Arial"/>
          <w:sz w:val="22"/>
          <w:szCs w:val="22"/>
        </w:rPr>
        <w:t xml:space="preserve">original </w:t>
      </w:r>
      <w:r w:rsidRPr="006619BF">
        <w:rPr>
          <w:rFonts w:ascii="Arial" w:hAnsi="Arial" w:cs="Arial"/>
          <w:sz w:val="22"/>
          <w:szCs w:val="22"/>
        </w:rPr>
        <w:t>design report for Example Dam and were corroborated by similar accounts found in several newspaper archives.</w:t>
      </w:r>
    </w:p>
    <w:p w14:paraId="468C70D8" w14:textId="77777777" w:rsidR="00E04516" w:rsidRDefault="00E04516" w:rsidP="00E04516">
      <w:pPr>
        <w:rPr>
          <w:rFonts w:ascii="Arial" w:hAnsi="Arial" w:cs="Arial"/>
          <w:sz w:val="22"/>
          <w:szCs w:val="22"/>
        </w:rPr>
      </w:pPr>
    </w:p>
    <w:p w14:paraId="638D7048" w14:textId="5FBF1FA2" w:rsidR="00E04516" w:rsidRPr="006619BF" w:rsidRDefault="00E04516" w:rsidP="006619BF">
      <w:pPr>
        <w:pStyle w:val="ListParagraph"/>
        <w:numPr>
          <w:ilvl w:val="0"/>
          <w:numId w:val="0"/>
        </w:numPr>
        <w:ind w:left="720"/>
        <w:rPr>
          <w:rFonts w:ascii="Arial" w:hAnsi="Arial" w:cs="Arial"/>
          <w:sz w:val="22"/>
          <w:szCs w:val="22"/>
        </w:rPr>
      </w:pPr>
      <w:r w:rsidRPr="006619BF">
        <w:rPr>
          <w:rFonts w:ascii="Arial" w:hAnsi="Arial" w:cs="Arial"/>
          <w:sz w:val="22"/>
          <w:szCs w:val="22"/>
        </w:rPr>
        <w:t>“</w:t>
      </w:r>
      <w:r w:rsidRPr="006619BF">
        <w:rPr>
          <w:rFonts w:ascii="Arial" w:hAnsi="Arial" w:cs="Arial"/>
          <w:i/>
          <w:iCs/>
          <w:sz w:val="22"/>
          <w:szCs w:val="22"/>
        </w:rPr>
        <w:t>The great flood of 1898 is one of the greatest floods on record and the largest known flood to have occurred prior to the flood of 1943</w:t>
      </w:r>
      <w:r w:rsidRPr="006619BF">
        <w:rPr>
          <w:rFonts w:ascii="Arial" w:hAnsi="Arial" w:cs="Arial"/>
          <w:sz w:val="22"/>
          <w:szCs w:val="22"/>
        </w:rPr>
        <w:t>.”</w:t>
      </w:r>
    </w:p>
    <w:p w14:paraId="1DBA8CA7" w14:textId="77777777" w:rsidR="00E04516" w:rsidRDefault="00E04516" w:rsidP="00E04516">
      <w:pPr>
        <w:rPr>
          <w:rFonts w:ascii="Arial" w:hAnsi="Arial" w:cs="Arial"/>
          <w:sz w:val="22"/>
          <w:szCs w:val="22"/>
        </w:rPr>
      </w:pPr>
    </w:p>
    <w:p w14:paraId="1F06415A" w14:textId="6DDF658B" w:rsidR="00E04516" w:rsidRDefault="00E04516" w:rsidP="006619BF">
      <w:pPr>
        <w:ind w:left="720"/>
        <w:rPr>
          <w:rFonts w:ascii="Arial" w:hAnsi="Arial" w:cs="Arial"/>
          <w:sz w:val="22"/>
          <w:szCs w:val="22"/>
        </w:rPr>
      </w:pPr>
      <w:r>
        <w:rPr>
          <w:rFonts w:ascii="Arial" w:hAnsi="Arial" w:cs="Arial"/>
          <w:sz w:val="22"/>
          <w:szCs w:val="22"/>
        </w:rPr>
        <w:t>“</w:t>
      </w:r>
      <w:r w:rsidRPr="006619BF">
        <w:rPr>
          <w:rFonts w:ascii="Arial" w:hAnsi="Arial" w:cs="Arial"/>
          <w:i/>
          <w:iCs/>
          <w:sz w:val="22"/>
          <w:szCs w:val="22"/>
        </w:rPr>
        <w:t>The flood of 1898 apparently was one of the greatest floods on record for the Example River since</w:t>
      </w:r>
      <w:r w:rsidR="00670EDC" w:rsidRPr="006619BF">
        <w:rPr>
          <w:rFonts w:ascii="Arial" w:hAnsi="Arial" w:cs="Arial"/>
          <w:i/>
          <w:iCs/>
          <w:sz w:val="22"/>
          <w:szCs w:val="22"/>
        </w:rPr>
        <w:t xml:space="preserve"> settlers first arrived at</w:t>
      </w:r>
      <w:r w:rsidRPr="006619BF">
        <w:rPr>
          <w:rFonts w:ascii="Arial" w:hAnsi="Arial" w:cs="Arial"/>
          <w:i/>
          <w:iCs/>
          <w:sz w:val="22"/>
          <w:szCs w:val="22"/>
        </w:rPr>
        <w:t xml:space="preserve"> </w:t>
      </w:r>
      <w:proofErr w:type="spellStart"/>
      <w:r w:rsidRPr="006619BF">
        <w:rPr>
          <w:rFonts w:ascii="Arial" w:hAnsi="Arial" w:cs="Arial"/>
          <w:i/>
          <w:iCs/>
          <w:sz w:val="22"/>
          <w:szCs w:val="22"/>
        </w:rPr>
        <w:t>Yourhome</w:t>
      </w:r>
      <w:proofErr w:type="spellEnd"/>
      <w:r w:rsidRPr="006619BF">
        <w:rPr>
          <w:rFonts w:ascii="Arial" w:hAnsi="Arial" w:cs="Arial"/>
          <w:i/>
          <w:iCs/>
          <w:sz w:val="22"/>
          <w:szCs w:val="22"/>
        </w:rPr>
        <w:t xml:space="preserve"> Towne </w:t>
      </w:r>
      <w:r w:rsidR="00355408" w:rsidRPr="006619BF">
        <w:rPr>
          <w:rFonts w:ascii="Arial" w:hAnsi="Arial" w:cs="Arial"/>
          <w:i/>
          <w:iCs/>
          <w:sz w:val="22"/>
          <w:szCs w:val="22"/>
        </w:rPr>
        <w:t>circa 1865</w:t>
      </w:r>
      <w:r w:rsidRPr="006619BF">
        <w:rPr>
          <w:rFonts w:ascii="Arial" w:hAnsi="Arial" w:cs="Arial"/>
          <w:i/>
          <w:iCs/>
          <w:sz w:val="22"/>
          <w:szCs w:val="22"/>
        </w:rPr>
        <w:t>.</w:t>
      </w:r>
      <w:r w:rsidR="00670EDC" w:rsidRPr="006619BF">
        <w:rPr>
          <w:rFonts w:ascii="Arial" w:hAnsi="Arial" w:cs="Arial"/>
          <w:i/>
          <w:iCs/>
          <w:sz w:val="22"/>
          <w:szCs w:val="22"/>
        </w:rPr>
        <w:t xml:space="preserve"> Notable floods</w:t>
      </w:r>
      <w:r w:rsidR="00CD745D" w:rsidRPr="006619BF">
        <w:rPr>
          <w:rFonts w:ascii="Arial" w:hAnsi="Arial" w:cs="Arial"/>
          <w:i/>
          <w:iCs/>
          <w:sz w:val="22"/>
          <w:szCs w:val="22"/>
        </w:rPr>
        <w:t xml:space="preserve"> that were</w:t>
      </w:r>
      <w:r w:rsidR="00670EDC" w:rsidRPr="006619BF">
        <w:rPr>
          <w:rFonts w:ascii="Arial" w:hAnsi="Arial" w:cs="Arial"/>
          <w:i/>
          <w:iCs/>
          <w:sz w:val="22"/>
          <w:szCs w:val="22"/>
        </w:rPr>
        <w:t xml:space="preserve"> smaller than the flood of 1898 occurred in 1873 and 1886, but discharge estimates are not available for these floods.</w:t>
      </w:r>
      <w:r>
        <w:rPr>
          <w:rFonts w:ascii="Arial" w:hAnsi="Arial" w:cs="Arial"/>
          <w:sz w:val="22"/>
          <w:szCs w:val="22"/>
        </w:rPr>
        <w:t xml:space="preserve">”  </w:t>
      </w:r>
    </w:p>
    <w:p w14:paraId="2E6771C0" w14:textId="00A1223A" w:rsidR="006E243F" w:rsidRDefault="006E243F" w:rsidP="006E243F">
      <w:pPr>
        <w:pStyle w:val="ListParagraph"/>
        <w:numPr>
          <w:ilvl w:val="0"/>
          <w:numId w:val="0"/>
        </w:numPr>
        <w:contextualSpacing w:val="0"/>
        <w:rPr>
          <w:rFonts w:ascii="Arial" w:hAnsi="Arial" w:cs="Arial"/>
          <w:sz w:val="22"/>
          <w:szCs w:val="22"/>
        </w:rPr>
      </w:pPr>
    </w:p>
    <w:p w14:paraId="1407CD9E" w14:textId="77628A11" w:rsidR="006E243F" w:rsidRDefault="006E243F" w:rsidP="006619BF">
      <w:pPr>
        <w:pStyle w:val="ListParagraph"/>
        <w:numPr>
          <w:ilvl w:val="0"/>
          <w:numId w:val="30"/>
        </w:numPr>
        <w:contextualSpacing w:val="0"/>
        <w:rPr>
          <w:rFonts w:ascii="Arial" w:hAnsi="Arial" w:cs="Arial"/>
          <w:sz w:val="22"/>
          <w:szCs w:val="22"/>
        </w:rPr>
      </w:pPr>
      <w:r>
        <w:rPr>
          <w:rFonts w:ascii="Arial" w:hAnsi="Arial" w:cs="Arial"/>
          <w:b/>
          <w:bCs/>
          <w:color w:val="0070C0"/>
          <w:sz w:val="22"/>
          <w:szCs w:val="22"/>
        </w:rPr>
        <w:t>Q</w:t>
      </w:r>
      <w:r w:rsidRPr="004201FD">
        <w:rPr>
          <w:rFonts w:ascii="Arial" w:hAnsi="Arial" w:cs="Arial"/>
          <w:b/>
          <w:bCs/>
          <w:color w:val="0070C0"/>
          <w:sz w:val="22"/>
          <w:szCs w:val="22"/>
        </w:rPr>
        <w:t xml:space="preserve">uestion: </w:t>
      </w:r>
      <w:r>
        <w:rPr>
          <w:rFonts w:ascii="Arial" w:hAnsi="Arial" w:cs="Arial"/>
          <w:sz w:val="22"/>
          <w:szCs w:val="22"/>
        </w:rPr>
        <w:t>Given the available historical flood information, what is your recommended historical period for Example Dam?</w:t>
      </w:r>
    </w:p>
    <w:p w14:paraId="00CE47C0" w14:textId="77777777" w:rsidR="006619BF" w:rsidRDefault="006619BF" w:rsidP="006619BF">
      <w:pPr>
        <w:pStyle w:val="ListParagraph"/>
        <w:numPr>
          <w:ilvl w:val="0"/>
          <w:numId w:val="0"/>
        </w:numPr>
        <w:ind w:left="720"/>
        <w:rPr>
          <w:rFonts w:ascii="Arial" w:hAnsi="Arial" w:cs="Arial"/>
          <w:b/>
          <w:bCs/>
          <w:color w:val="00B050"/>
          <w:sz w:val="22"/>
          <w:szCs w:val="22"/>
        </w:rPr>
      </w:pPr>
    </w:p>
    <w:p w14:paraId="6F632725" w14:textId="618685F7" w:rsidR="006619BF" w:rsidRPr="006619BF" w:rsidRDefault="006619BF" w:rsidP="006619BF">
      <w:pPr>
        <w:pStyle w:val="ListParagraph"/>
        <w:numPr>
          <w:ilvl w:val="0"/>
          <w:numId w:val="0"/>
        </w:numPr>
        <w:ind w:left="720"/>
        <w:rPr>
          <w:rFonts w:ascii="Arial" w:hAnsi="Arial" w:cs="Arial"/>
          <w:b/>
          <w:bCs/>
          <w:sz w:val="22"/>
          <w:szCs w:val="22"/>
        </w:rPr>
      </w:pPr>
      <w:r w:rsidRPr="006619BF">
        <w:rPr>
          <w:rFonts w:ascii="Arial" w:hAnsi="Arial" w:cs="Arial"/>
          <w:b/>
          <w:bCs/>
          <w:color w:val="00B050"/>
          <w:sz w:val="22"/>
          <w:szCs w:val="22"/>
        </w:rPr>
        <w:t>Answer:</w:t>
      </w:r>
    </w:p>
    <w:p w14:paraId="235051C2" w14:textId="26DC4E3D" w:rsidR="00E04516" w:rsidRDefault="00E04516" w:rsidP="006E243F">
      <w:pPr>
        <w:pStyle w:val="ListParagraph"/>
        <w:numPr>
          <w:ilvl w:val="0"/>
          <w:numId w:val="27"/>
        </w:numPr>
        <w:contextualSpacing w:val="0"/>
        <w:rPr>
          <w:rFonts w:ascii="Arial" w:hAnsi="Arial" w:cs="Arial"/>
          <w:sz w:val="22"/>
          <w:szCs w:val="22"/>
        </w:rPr>
      </w:pPr>
      <w:r>
        <w:rPr>
          <w:rFonts w:ascii="Arial" w:hAnsi="Arial" w:cs="Arial"/>
          <w:sz w:val="22"/>
          <w:szCs w:val="22"/>
        </w:rPr>
        <w:t>1898 – 1943</w:t>
      </w:r>
    </w:p>
    <w:p w14:paraId="42175D5D" w14:textId="1440188D" w:rsidR="006E243F" w:rsidRDefault="00355408" w:rsidP="00E04516">
      <w:pPr>
        <w:pStyle w:val="ListParagraph"/>
        <w:numPr>
          <w:ilvl w:val="0"/>
          <w:numId w:val="27"/>
        </w:numPr>
        <w:contextualSpacing w:val="0"/>
        <w:rPr>
          <w:rFonts w:ascii="Arial" w:hAnsi="Arial" w:cs="Arial"/>
          <w:sz w:val="22"/>
          <w:szCs w:val="22"/>
        </w:rPr>
      </w:pPr>
      <w:r>
        <w:rPr>
          <w:rFonts w:ascii="Arial" w:hAnsi="Arial" w:cs="Arial"/>
          <w:sz w:val="22"/>
          <w:szCs w:val="22"/>
        </w:rPr>
        <w:t>1865</w:t>
      </w:r>
      <w:r w:rsidR="00E04516">
        <w:rPr>
          <w:rFonts w:ascii="Arial" w:hAnsi="Arial" w:cs="Arial"/>
          <w:sz w:val="22"/>
          <w:szCs w:val="22"/>
        </w:rPr>
        <w:t xml:space="preserve"> – </w:t>
      </w:r>
      <w:r>
        <w:rPr>
          <w:rFonts w:ascii="Arial" w:hAnsi="Arial" w:cs="Arial"/>
          <w:sz w:val="22"/>
          <w:szCs w:val="22"/>
        </w:rPr>
        <w:t>2017</w:t>
      </w:r>
    </w:p>
    <w:p w14:paraId="732D6D75" w14:textId="27FD0204" w:rsidR="00E04516" w:rsidRDefault="00E04516" w:rsidP="00E04516">
      <w:pPr>
        <w:pStyle w:val="ListParagraph"/>
        <w:numPr>
          <w:ilvl w:val="0"/>
          <w:numId w:val="27"/>
        </w:numPr>
        <w:contextualSpacing w:val="0"/>
        <w:rPr>
          <w:rFonts w:ascii="Arial" w:hAnsi="Arial" w:cs="Arial"/>
          <w:sz w:val="22"/>
          <w:szCs w:val="22"/>
        </w:rPr>
      </w:pPr>
      <w:r>
        <w:rPr>
          <w:rFonts w:ascii="Arial" w:hAnsi="Arial" w:cs="Arial"/>
          <w:sz w:val="22"/>
          <w:szCs w:val="22"/>
        </w:rPr>
        <w:t>186</w:t>
      </w:r>
      <w:r w:rsidR="00DE5930">
        <w:rPr>
          <w:rFonts w:ascii="Arial" w:hAnsi="Arial" w:cs="Arial"/>
          <w:sz w:val="22"/>
          <w:szCs w:val="22"/>
        </w:rPr>
        <w:t>5</w:t>
      </w:r>
      <w:r>
        <w:rPr>
          <w:rFonts w:ascii="Arial" w:hAnsi="Arial" w:cs="Arial"/>
          <w:sz w:val="22"/>
          <w:szCs w:val="22"/>
        </w:rPr>
        <w:t xml:space="preserve"> – 1921</w:t>
      </w:r>
    </w:p>
    <w:p w14:paraId="1D628504" w14:textId="122F9CDD" w:rsidR="00E04516" w:rsidRDefault="00355408" w:rsidP="00E04516">
      <w:pPr>
        <w:pStyle w:val="ListParagraph"/>
        <w:numPr>
          <w:ilvl w:val="0"/>
          <w:numId w:val="27"/>
        </w:numPr>
        <w:contextualSpacing w:val="0"/>
        <w:rPr>
          <w:rFonts w:ascii="Arial" w:hAnsi="Arial" w:cs="Arial"/>
          <w:sz w:val="22"/>
          <w:szCs w:val="22"/>
        </w:rPr>
      </w:pPr>
      <w:r>
        <w:rPr>
          <w:rFonts w:ascii="Arial" w:hAnsi="Arial" w:cs="Arial"/>
          <w:sz w:val="22"/>
          <w:szCs w:val="22"/>
        </w:rPr>
        <w:t>1873</w:t>
      </w:r>
      <w:r w:rsidR="00E04516">
        <w:rPr>
          <w:rFonts w:ascii="Arial" w:hAnsi="Arial" w:cs="Arial"/>
          <w:sz w:val="22"/>
          <w:szCs w:val="22"/>
        </w:rPr>
        <w:t xml:space="preserve"> – </w:t>
      </w:r>
      <w:r>
        <w:rPr>
          <w:rFonts w:ascii="Arial" w:hAnsi="Arial" w:cs="Arial"/>
          <w:sz w:val="22"/>
          <w:szCs w:val="22"/>
        </w:rPr>
        <w:t>1921</w:t>
      </w:r>
    </w:p>
    <w:p w14:paraId="75CC54B8" w14:textId="5F0352B4" w:rsidR="002F77E5" w:rsidRDefault="002F77E5" w:rsidP="002F77E5">
      <w:pPr>
        <w:rPr>
          <w:rFonts w:ascii="Arial" w:hAnsi="Arial" w:cs="Arial"/>
          <w:sz w:val="22"/>
          <w:szCs w:val="22"/>
        </w:rPr>
      </w:pPr>
    </w:p>
    <w:p w14:paraId="3984E0C1" w14:textId="77777777" w:rsidR="00781A55" w:rsidRDefault="002F77E5" w:rsidP="006619BF">
      <w:pPr>
        <w:pStyle w:val="ListParagraph"/>
        <w:numPr>
          <w:ilvl w:val="0"/>
          <w:numId w:val="30"/>
        </w:numPr>
        <w:contextualSpacing w:val="0"/>
        <w:rPr>
          <w:rFonts w:ascii="Arial" w:hAnsi="Arial" w:cs="Arial"/>
          <w:sz w:val="22"/>
          <w:szCs w:val="22"/>
        </w:rPr>
      </w:pPr>
      <w:r>
        <w:rPr>
          <w:rFonts w:ascii="Arial" w:hAnsi="Arial" w:cs="Arial"/>
          <w:b/>
          <w:bCs/>
          <w:color w:val="0070C0"/>
          <w:sz w:val="22"/>
          <w:szCs w:val="22"/>
        </w:rPr>
        <w:t>Q</w:t>
      </w:r>
      <w:r w:rsidRPr="004201FD">
        <w:rPr>
          <w:rFonts w:ascii="Arial" w:hAnsi="Arial" w:cs="Arial"/>
          <w:b/>
          <w:bCs/>
          <w:color w:val="0070C0"/>
          <w:sz w:val="22"/>
          <w:szCs w:val="22"/>
        </w:rPr>
        <w:t xml:space="preserve">uestion: </w:t>
      </w:r>
      <w:r>
        <w:rPr>
          <w:rFonts w:ascii="Arial" w:hAnsi="Arial" w:cs="Arial"/>
          <w:sz w:val="22"/>
          <w:szCs w:val="22"/>
        </w:rPr>
        <w:t>Given the available historical flood information, what is your recommended perception threshold for the historical period?</w:t>
      </w:r>
      <w:r w:rsidR="00E823E7">
        <w:rPr>
          <w:rFonts w:ascii="Arial" w:hAnsi="Arial" w:cs="Arial"/>
          <w:sz w:val="22"/>
          <w:szCs w:val="22"/>
        </w:rPr>
        <w:t xml:space="preserve"> </w:t>
      </w:r>
    </w:p>
    <w:p w14:paraId="1D88BCDA" w14:textId="2D1C80C5" w:rsidR="002F77E5" w:rsidRDefault="00E823E7" w:rsidP="00781A55">
      <w:pPr>
        <w:pStyle w:val="ListParagraph"/>
        <w:numPr>
          <w:ilvl w:val="0"/>
          <w:numId w:val="0"/>
        </w:numPr>
        <w:ind w:left="720"/>
        <w:contextualSpacing w:val="0"/>
        <w:rPr>
          <w:rFonts w:ascii="Arial" w:hAnsi="Arial" w:cs="Arial"/>
          <w:sz w:val="22"/>
          <w:szCs w:val="22"/>
        </w:rPr>
      </w:pPr>
      <w:r>
        <w:rPr>
          <w:rFonts w:ascii="Arial" w:hAnsi="Arial" w:cs="Arial"/>
          <w:sz w:val="22"/>
          <w:szCs w:val="22"/>
        </w:rPr>
        <w:t xml:space="preserve">Recall that a perception threshold means that unobserved floods that occurred during the historical period are likely to have been less than the perception threshold </w:t>
      </w:r>
      <w:r w:rsidR="00CD745D">
        <w:rPr>
          <w:rFonts w:ascii="Arial" w:hAnsi="Arial" w:cs="Arial"/>
          <w:sz w:val="22"/>
          <w:szCs w:val="22"/>
        </w:rPr>
        <w:t xml:space="preserve">value </w:t>
      </w:r>
      <w:r>
        <w:rPr>
          <w:rFonts w:ascii="Arial" w:hAnsi="Arial" w:cs="Arial"/>
          <w:sz w:val="22"/>
          <w:szCs w:val="22"/>
        </w:rPr>
        <w:t>based on the available evidence.</w:t>
      </w:r>
      <w:r w:rsidR="00CD745D">
        <w:rPr>
          <w:rFonts w:ascii="Arial" w:hAnsi="Arial" w:cs="Arial"/>
          <w:sz w:val="22"/>
          <w:szCs w:val="22"/>
        </w:rPr>
        <w:t xml:space="preserve"> Since the flood hazard analysis is based on a 4-day critical duration, the perception threshold should be based on a 4-day volume.</w:t>
      </w:r>
      <w:r w:rsidR="004A74E6">
        <w:rPr>
          <w:rFonts w:ascii="Arial" w:hAnsi="Arial" w:cs="Arial"/>
          <w:sz w:val="22"/>
          <w:szCs w:val="22"/>
        </w:rPr>
        <w:t xml:space="preserve">  </w:t>
      </w:r>
    </w:p>
    <w:p w14:paraId="050F0862" w14:textId="0AB77FD9" w:rsidR="00E823E7" w:rsidRDefault="00E823E7" w:rsidP="002F77E5">
      <w:pPr>
        <w:pStyle w:val="ListParagraph"/>
        <w:numPr>
          <w:ilvl w:val="0"/>
          <w:numId w:val="0"/>
        </w:numPr>
        <w:contextualSpacing w:val="0"/>
        <w:rPr>
          <w:rFonts w:ascii="Arial" w:hAnsi="Arial" w:cs="Arial"/>
          <w:sz w:val="22"/>
          <w:szCs w:val="22"/>
        </w:rPr>
      </w:pPr>
    </w:p>
    <w:p w14:paraId="545E1ADD" w14:textId="77777777" w:rsidR="006619BF" w:rsidRPr="006619BF" w:rsidRDefault="006619BF" w:rsidP="006619BF">
      <w:pPr>
        <w:pStyle w:val="ListParagraph"/>
        <w:numPr>
          <w:ilvl w:val="0"/>
          <w:numId w:val="0"/>
        </w:numPr>
        <w:ind w:left="720"/>
        <w:rPr>
          <w:rFonts w:ascii="Arial" w:hAnsi="Arial" w:cs="Arial"/>
          <w:b/>
          <w:bCs/>
          <w:sz w:val="22"/>
          <w:szCs w:val="22"/>
        </w:rPr>
      </w:pPr>
      <w:r w:rsidRPr="006619BF">
        <w:rPr>
          <w:rFonts w:ascii="Arial" w:hAnsi="Arial" w:cs="Arial"/>
          <w:b/>
          <w:bCs/>
          <w:color w:val="00B050"/>
          <w:sz w:val="22"/>
          <w:szCs w:val="22"/>
        </w:rPr>
        <w:t>Answer:</w:t>
      </w:r>
    </w:p>
    <w:p w14:paraId="1A0CFEF8" w14:textId="75DF9B1B" w:rsidR="00E04516" w:rsidRPr="00E04516" w:rsidRDefault="00E823E7" w:rsidP="006619BF">
      <w:pPr>
        <w:pStyle w:val="ListParagraph"/>
        <w:numPr>
          <w:ilvl w:val="0"/>
          <w:numId w:val="0"/>
        </w:numPr>
        <w:ind w:firstLine="720"/>
        <w:contextualSpacing w:val="0"/>
        <w:rPr>
          <w:rFonts w:ascii="Arial" w:hAnsi="Arial" w:cs="Arial"/>
          <w:sz w:val="22"/>
          <w:szCs w:val="22"/>
        </w:rPr>
      </w:pPr>
      <w:r>
        <w:rPr>
          <w:rFonts w:ascii="Arial" w:hAnsi="Arial" w:cs="Arial"/>
          <w:sz w:val="22"/>
          <w:szCs w:val="22"/>
        </w:rPr>
        <w:t xml:space="preserve">Perception Threshold: </w:t>
      </w:r>
    </w:p>
    <w:p w14:paraId="004679FC" w14:textId="0280BCA5" w:rsidR="006E243F" w:rsidRDefault="006E243F" w:rsidP="006E243F">
      <w:pPr>
        <w:pStyle w:val="ListParagraph"/>
        <w:numPr>
          <w:ilvl w:val="0"/>
          <w:numId w:val="0"/>
        </w:numPr>
        <w:contextualSpacing w:val="0"/>
        <w:rPr>
          <w:rFonts w:ascii="Arial" w:hAnsi="Arial" w:cs="Arial"/>
          <w:sz w:val="22"/>
          <w:szCs w:val="22"/>
        </w:rPr>
      </w:pPr>
    </w:p>
    <w:p w14:paraId="79E47CEF" w14:textId="2F4F4D62" w:rsidR="002F77E5" w:rsidRDefault="00A23B74" w:rsidP="002F77E5">
      <w:pPr>
        <w:pStyle w:val="ListParagraph"/>
        <w:numPr>
          <w:ilvl w:val="0"/>
          <w:numId w:val="0"/>
        </w:numPr>
        <w:contextualSpacing w:val="0"/>
        <w:rPr>
          <w:rFonts w:ascii="Arial" w:hAnsi="Arial" w:cs="Arial"/>
          <w:b/>
          <w:bCs/>
          <w:sz w:val="22"/>
          <w:szCs w:val="22"/>
        </w:rPr>
      </w:pPr>
      <w:r>
        <w:rPr>
          <w:rStyle w:val="Strong"/>
          <w:rFonts w:ascii="Arial" w:hAnsi="Arial" w:cs="Arial"/>
          <w:sz w:val="22"/>
          <w:szCs w:val="22"/>
        </w:rPr>
        <w:t>Tas</w:t>
      </w:r>
      <w:r w:rsidR="002F77E5" w:rsidRPr="004201FD">
        <w:rPr>
          <w:rStyle w:val="Strong"/>
          <w:rFonts w:ascii="Arial" w:hAnsi="Arial" w:cs="Arial"/>
          <w:sz w:val="22"/>
          <w:szCs w:val="22"/>
        </w:rPr>
        <w:t xml:space="preserve">k </w:t>
      </w:r>
      <w:r w:rsidR="002F77E5">
        <w:rPr>
          <w:rStyle w:val="Strong"/>
          <w:rFonts w:ascii="Arial" w:hAnsi="Arial" w:cs="Arial"/>
          <w:sz w:val="22"/>
          <w:szCs w:val="22"/>
        </w:rPr>
        <w:t>4</w:t>
      </w:r>
      <w:r w:rsidR="002F77E5" w:rsidRPr="004201FD">
        <w:rPr>
          <w:rStyle w:val="Strong"/>
          <w:rFonts w:ascii="Arial" w:hAnsi="Arial" w:cs="Arial"/>
          <w:sz w:val="22"/>
          <w:szCs w:val="22"/>
        </w:rPr>
        <w:t>.</w:t>
      </w:r>
      <w:r w:rsidR="002F77E5" w:rsidRPr="004201FD">
        <w:rPr>
          <w:rFonts w:ascii="Arial" w:hAnsi="Arial" w:cs="Arial"/>
          <w:sz w:val="22"/>
          <w:szCs w:val="22"/>
        </w:rPr>
        <w:t xml:space="preserve">  </w:t>
      </w:r>
      <w:r w:rsidR="002F77E5">
        <w:rPr>
          <w:rFonts w:ascii="Arial" w:hAnsi="Arial" w:cs="Arial"/>
          <w:b/>
          <w:bCs/>
          <w:sz w:val="22"/>
          <w:szCs w:val="22"/>
        </w:rPr>
        <w:t>Calculate a flow frequency curve given historical information</w:t>
      </w:r>
    </w:p>
    <w:p w14:paraId="009386ED" w14:textId="77777777" w:rsidR="002F77E5" w:rsidRDefault="002F77E5" w:rsidP="002F77E5">
      <w:pPr>
        <w:pStyle w:val="ListParagraph"/>
        <w:numPr>
          <w:ilvl w:val="0"/>
          <w:numId w:val="0"/>
        </w:numPr>
        <w:contextualSpacing w:val="0"/>
        <w:rPr>
          <w:rFonts w:ascii="Arial" w:hAnsi="Arial" w:cs="Arial"/>
          <w:b/>
          <w:bCs/>
          <w:sz w:val="22"/>
          <w:szCs w:val="22"/>
        </w:rPr>
      </w:pPr>
    </w:p>
    <w:p w14:paraId="3ECA2EB4" w14:textId="45192F34" w:rsidR="004201FD" w:rsidRDefault="00A23B74" w:rsidP="00FD1030">
      <w:pPr>
        <w:pStyle w:val="ListParagraph"/>
        <w:numPr>
          <w:ilvl w:val="0"/>
          <w:numId w:val="30"/>
        </w:numPr>
        <w:contextualSpacing w:val="0"/>
        <w:rPr>
          <w:rFonts w:ascii="Arial" w:hAnsi="Arial" w:cs="Arial"/>
          <w:sz w:val="22"/>
          <w:szCs w:val="22"/>
        </w:rPr>
      </w:pPr>
      <w:r>
        <w:rPr>
          <w:rFonts w:ascii="Arial" w:hAnsi="Arial" w:cs="Arial"/>
          <w:sz w:val="22"/>
          <w:szCs w:val="22"/>
        </w:rPr>
        <w:t xml:space="preserve">Launch the RMC-BestFit software and open the </w:t>
      </w:r>
      <w:r w:rsidR="00781A55">
        <w:rPr>
          <w:rFonts w:ascii="Arial" w:hAnsi="Arial" w:cs="Arial"/>
          <w:color w:val="0070C0"/>
          <w:sz w:val="22"/>
          <w:szCs w:val="22"/>
        </w:rPr>
        <w:t>E1.11</w:t>
      </w:r>
      <w:r w:rsidRPr="004A74E6">
        <w:rPr>
          <w:rFonts w:ascii="Arial" w:hAnsi="Arial" w:cs="Arial"/>
          <w:color w:val="0070C0"/>
          <w:sz w:val="22"/>
          <w:szCs w:val="22"/>
        </w:rPr>
        <w:t xml:space="preserve">.bestfit </w:t>
      </w:r>
      <w:r>
        <w:rPr>
          <w:rFonts w:ascii="Arial" w:hAnsi="Arial" w:cs="Arial"/>
          <w:sz w:val="22"/>
          <w:szCs w:val="22"/>
        </w:rPr>
        <w:t>project.</w:t>
      </w:r>
    </w:p>
    <w:p w14:paraId="2B344247" w14:textId="0EDF614F" w:rsidR="00A23B74" w:rsidRDefault="00A23B74" w:rsidP="00A23B74">
      <w:pPr>
        <w:pStyle w:val="ListParagraph"/>
        <w:numPr>
          <w:ilvl w:val="0"/>
          <w:numId w:val="0"/>
        </w:numPr>
        <w:contextualSpacing w:val="0"/>
        <w:rPr>
          <w:rFonts w:ascii="Arial" w:hAnsi="Arial" w:cs="Arial"/>
          <w:sz w:val="22"/>
          <w:szCs w:val="22"/>
        </w:rPr>
      </w:pPr>
    </w:p>
    <w:p w14:paraId="2AA4BA10" w14:textId="2E6B070E" w:rsidR="00A23B74" w:rsidRDefault="008E3336" w:rsidP="00781A55">
      <w:pPr>
        <w:pStyle w:val="ListParagraph"/>
        <w:numPr>
          <w:ilvl w:val="0"/>
          <w:numId w:val="30"/>
        </w:numPr>
        <w:contextualSpacing w:val="0"/>
        <w:rPr>
          <w:rFonts w:ascii="Arial" w:hAnsi="Arial" w:cs="Arial"/>
          <w:sz w:val="22"/>
          <w:szCs w:val="22"/>
        </w:rPr>
      </w:pPr>
      <w:r>
        <w:rPr>
          <w:rFonts w:ascii="Arial" w:hAnsi="Arial" w:cs="Arial"/>
          <w:sz w:val="22"/>
          <w:szCs w:val="22"/>
        </w:rPr>
        <w:t xml:space="preserve">In the </w:t>
      </w:r>
      <w:r>
        <w:rPr>
          <w:rFonts w:ascii="Arial" w:hAnsi="Arial" w:cs="Arial"/>
          <w:color w:val="0070C0"/>
          <w:sz w:val="22"/>
          <w:szCs w:val="22"/>
        </w:rPr>
        <w:t>E1.11</w:t>
      </w:r>
      <w:r w:rsidRPr="004A74E6">
        <w:rPr>
          <w:rFonts w:ascii="Arial" w:hAnsi="Arial" w:cs="Arial"/>
          <w:color w:val="0070C0"/>
          <w:sz w:val="22"/>
          <w:szCs w:val="22"/>
        </w:rPr>
        <w:t xml:space="preserve">.bestfit </w:t>
      </w:r>
      <w:r>
        <w:rPr>
          <w:rFonts w:ascii="Arial" w:hAnsi="Arial" w:cs="Arial"/>
          <w:sz w:val="22"/>
          <w:szCs w:val="22"/>
        </w:rPr>
        <w:t>project</w:t>
      </w:r>
      <w:r>
        <w:rPr>
          <w:rFonts w:ascii="Arial" w:hAnsi="Arial" w:cs="Arial"/>
          <w:sz w:val="22"/>
          <w:szCs w:val="22"/>
        </w:rPr>
        <w:t xml:space="preserve"> o</w:t>
      </w:r>
      <w:r w:rsidR="00A23B74">
        <w:rPr>
          <w:rFonts w:ascii="Arial" w:hAnsi="Arial" w:cs="Arial"/>
          <w:sz w:val="22"/>
          <w:szCs w:val="22"/>
        </w:rPr>
        <w:t xml:space="preserve">pen the Historical input dataset </w:t>
      </w:r>
      <w:r w:rsidR="004A74E6">
        <w:rPr>
          <w:rFonts w:ascii="Arial" w:hAnsi="Arial" w:cs="Arial"/>
          <w:sz w:val="22"/>
          <w:szCs w:val="22"/>
        </w:rPr>
        <w:t>by right-clicking on the name of the input dataset (</w:t>
      </w:r>
      <w:r w:rsidR="004A74E6">
        <w:rPr>
          <w:rFonts w:ascii="Arial" w:hAnsi="Arial" w:cs="Arial"/>
          <w:color w:val="0070C0"/>
          <w:sz w:val="22"/>
          <w:szCs w:val="22"/>
        </w:rPr>
        <w:t>Historical</w:t>
      </w:r>
      <w:r w:rsidR="004A74E6">
        <w:rPr>
          <w:rFonts w:ascii="Arial" w:hAnsi="Arial" w:cs="Arial"/>
          <w:sz w:val="22"/>
          <w:szCs w:val="22"/>
        </w:rPr>
        <w:t xml:space="preserve">) and selecting </w:t>
      </w:r>
      <w:r w:rsidR="004A74E6">
        <w:rPr>
          <w:rFonts w:ascii="Arial" w:hAnsi="Arial" w:cs="Arial"/>
          <w:color w:val="0070C0"/>
          <w:sz w:val="22"/>
          <w:szCs w:val="22"/>
        </w:rPr>
        <w:t>Edit</w:t>
      </w:r>
      <w:r w:rsidR="004A74E6">
        <w:rPr>
          <w:rFonts w:ascii="Arial" w:hAnsi="Arial" w:cs="Arial"/>
          <w:sz w:val="22"/>
          <w:szCs w:val="22"/>
        </w:rPr>
        <w:t xml:space="preserve">. Navigate to the </w:t>
      </w:r>
      <w:r w:rsidR="004A74E6">
        <w:rPr>
          <w:rFonts w:ascii="Arial" w:hAnsi="Arial" w:cs="Arial"/>
          <w:color w:val="0070C0"/>
          <w:sz w:val="22"/>
          <w:szCs w:val="22"/>
        </w:rPr>
        <w:t>Interval Data</w:t>
      </w:r>
      <w:r w:rsidR="004A74E6">
        <w:rPr>
          <w:rFonts w:ascii="Arial" w:hAnsi="Arial" w:cs="Arial"/>
          <w:sz w:val="22"/>
          <w:szCs w:val="22"/>
        </w:rPr>
        <w:t xml:space="preserve"> tab and i</w:t>
      </w:r>
      <w:r w:rsidR="00A23B74">
        <w:rPr>
          <w:rFonts w:ascii="Arial" w:hAnsi="Arial" w:cs="Arial"/>
          <w:sz w:val="22"/>
          <w:szCs w:val="22"/>
        </w:rPr>
        <w:t xml:space="preserve">nsert one or more new rows by selecting the </w:t>
      </w:r>
      <w:r w:rsidR="00A23B74" w:rsidRPr="004A74E6">
        <w:rPr>
          <w:rFonts w:ascii="Arial" w:hAnsi="Arial" w:cs="Arial"/>
          <w:color w:val="0070C0"/>
          <w:sz w:val="22"/>
          <w:szCs w:val="22"/>
        </w:rPr>
        <w:t>Add Ro</w:t>
      </w:r>
      <w:r w:rsidR="004A74E6" w:rsidRPr="004A74E6">
        <w:rPr>
          <w:rFonts w:ascii="Arial" w:hAnsi="Arial" w:cs="Arial"/>
          <w:color w:val="0070C0"/>
          <w:sz w:val="22"/>
          <w:szCs w:val="22"/>
        </w:rPr>
        <w:t>w</w:t>
      </w:r>
      <w:r w:rsidR="00A23B74" w:rsidRPr="004A74E6">
        <w:rPr>
          <w:rFonts w:ascii="Arial" w:hAnsi="Arial" w:cs="Arial"/>
          <w:color w:val="0070C0"/>
          <w:sz w:val="22"/>
          <w:szCs w:val="22"/>
        </w:rPr>
        <w:t xml:space="preserve">s(s) to the Bottom of the Table </w:t>
      </w:r>
      <w:r w:rsidR="00A23B74">
        <w:rPr>
          <w:rFonts w:ascii="Arial" w:hAnsi="Arial" w:cs="Arial"/>
          <w:sz w:val="22"/>
          <w:szCs w:val="22"/>
        </w:rPr>
        <w:t xml:space="preserve">icon. The number of rows </w:t>
      </w:r>
      <w:r w:rsidR="004A74E6">
        <w:rPr>
          <w:rFonts w:ascii="Arial" w:hAnsi="Arial" w:cs="Arial"/>
          <w:sz w:val="22"/>
          <w:szCs w:val="22"/>
        </w:rPr>
        <w:t xml:space="preserve">inserted </w:t>
      </w:r>
      <w:r w:rsidR="00A23B74">
        <w:rPr>
          <w:rFonts w:ascii="Arial" w:hAnsi="Arial" w:cs="Arial"/>
          <w:sz w:val="22"/>
          <w:szCs w:val="22"/>
        </w:rPr>
        <w:t xml:space="preserve">should be based on the number of historical floods you </w:t>
      </w:r>
      <w:r w:rsidR="004A74E6">
        <w:rPr>
          <w:rFonts w:ascii="Arial" w:hAnsi="Arial" w:cs="Arial"/>
          <w:sz w:val="22"/>
          <w:szCs w:val="22"/>
        </w:rPr>
        <w:t xml:space="preserve">have </w:t>
      </w:r>
      <w:r w:rsidR="00A23B74">
        <w:rPr>
          <w:rFonts w:ascii="Arial" w:hAnsi="Arial" w:cs="Arial"/>
          <w:sz w:val="22"/>
          <w:szCs w:val="22"/>
        </w:rPr>
        <w:t>decided to include in the flood hazard analysis.</w:t>
      </w:r>
      <w:r w:rsidR="004A74E6">
        <w:rPr>
          <w:rFonts w:ascii="Arial" w:hAnsi="Arial" w:cs="Arial"/>
          <w:sz w:val="22"/>
          <w:szCs w:val="22"/>
        </w:rPr>
        <w:t xml:space="preserve"> Recall the </w:t>
      </w:r>
      <w:r w:rsidR="00A23B74">
        <w:rPr>
          <w:rFonts w:ascii="Arial" w:hAnsi="Arial" w:cs="Arial"/>
          <w:sz w:val="22"/>
          <w:szCs w:val="22"/>
        </w:rPr>
        <w:t xml:space="preserve">two historical flood candidates are the floods of </w:t>
      </w:r>
      <w:r w:rsidR="004A74E6">
        <w:rPr>
          <w:rFonts w:ascii="Arial" w:hAnsi="Arial" w:cs="Arial"/>
          <w:sz w:val="22"/>
          <w:szCs w:val="22"/>
        </w:rPr>
        <w:t>1898</w:t>
      </w:r>
      <w:r w:rsidR="00A23B74">
        <w:rPr>
          <w:rFonts w:ascii="Arial" w:hAnsi="Arial" w:cs="Arial"/>
          <w:sz w:val="22"/>
          <w:szCs w:val="22"/>
        </w:rPr>
        <w:t xml:space="preserve"> and 1910.</w:t>
      </w:r>
    </w:p>
    <w:p w14:paraId="7672FC12" w14:textId="343D43EA" w:rsidR="00A23B74" w:rsidRDefault="00A23B74" w:rsidP="00A23B74">
      <w:pPr>
        <w:pStyle w:val="ListParagraph"/>
        <w:numPr>
          <w:ilvl w:val="0"/>
          <w:numId w:val="0"/>
        </w:numPr>
        <w:contextualSpacing w:val="0"/>
        <w:rPr>
          <w:rFonts w:ascii="Arial" w:hAnsi="Arial" w:cs="Arial"/>
          <w:sz w:val="22"/>
          <w:szCs w:val="22"/>
        </w:rPr>
      </w:pPr>
    </w:p>
    <w:p w14:paraId="2D6327C6" w14:textId="726A3D34" w:rsidR="00A23B74" w:rsidRDefault="008467E1" w:rsidP="00CD745D">
      <w:pPr>
        <w:pStyle w:val="ListParagraph"/>
        <w:numPr>
          <w:ilvl w:val="0"/>
          <w:numId w:val="0"/>
        </w:numPr>
        <w:contextualSpacing w:val="0"/>
        <w:jc w:val="center"/>
        <w:rPr>
          <w:rFonts w:ascii="Arial" w:hAnsi="Arial" w:cs="Arial"/>
          <w:sz w:val="22"/>
          <w:szCs w:val="22"/>
        </w:rPr>
      </w:pPr>
      <w:r>
        <w:rPr>
          <w:rFonts w:ascii="Arial" w:hAnsi="Arial" w:cs="Arial"/>
          <w:noProof/>
          <w:sz w:val="22"/>
          <w:szCs w:val="22"/>
        </w:rPr>
        <w:lastRenderedPageBreak/>
        <w:drawing>
          <wp:inline distT="0" distB="0" distL="0" distR="0" wp14:anchorId="20CC6766" wp14:editId="1466E9BA">
            <wp:extent cx="6555795" cy="2645261"/>
            <wp:effectExtent l="0" t="0" r="0" b="3175"/>
            <wp:docPr id="323250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79155" cy="2654687"/>
                    </a:xfrm>
                    <a:prstGeom prst="rect">
                      <a:avLst/>
                    </a:prstGeom>
                    <a:noFill/>
                  </pic:spPr>
                </pic:pic>
              </a:graphicData>
            </a:graphic>
          </wp:inline>
        </w:drawing>
      </w:r>
    </w:p>
    <w:p w14:paraId="6E5A38C6" w14:textId="1640E5CA" w:rsidR="00A23B74" w:rsidRDefault="00A23B74" w:rsidP="004201FD">
      <w:pPr>
        <w:pStyle w:val="ListParagraph"/>
        <w:numPr>
          <w:ilvl w:val="0"/>
          <w:numId w:val="0"/>
        </w:numPr>
        <w:contextualSpacing w:val="0"/>
        <w:jc w:val="center"/>
        <w:rPr>
          <w:rFonts w:ascii="Arial" w:hAnsi="Arial" w:cs="Arial"/>
          <w:sz w:val="22"/>
          <w:szCs w:val="22"/>
        </w:rPr>
      </w:pPr>
    </w:p>
    <w:p w14:paraId="52BC328D" w14:textId="094FDC9C" w:rsidR="00A23B74" w:rsidRDefault="00A23B74" w:rsidP="00781A55">
      <w:pPr>
        <w:pStyle w:val="ListParagraph"/>
        <w:numPr>
          <w:ilvl w:val="0"/>
          <w:numId w:val="30"/>
        </w:numPr>
        <w:contextualSpacing w:val="0"/>
        <w:rPr>
          <w:rFonts w:ascii="Arial" w:hAnsi="Arial" w:cs="Arial"/>
          <w:sz w:val="22"/>
          <w:szCs w:val="22"/>
        </w:rPr>
      </w:pPr>
      <w:r>
        <w:rPr>
          <w:rFonts w:ascii="Arial" w:hAnsi="Arial" w:cs="Arial"/>
          <w:sz w:val="22"/>
          <w:szCs w:val="22"/>
        </w:rPr>
        <w:t xml:space="preserve">Enter the Year, Lower, Most Likely, and Upper 4-day volume estimates for </w:t>
      </w:r>
      <w:r w:rsidR="004A74E6">
        <w:rPr>
          <w:rFonts w:ascii="Arial" w:hAnsi="Arial" w:cs="Arial"/>
          <w:sz w:val="22"/>
          <w:szCs w:val="22"/>
        </w:rPr>
        <w:t xml:space="preserve">each </w:t>
      </w:r>
      <w:r>
        <w:rPr>
          <w:rFonts w:ascii="Arial" w:hAnsi="Arial" w:cs="Arial"/>
          <w:sz w:val="22"/>
          <w:szCs w:val="22"/>
        </w:rPr>
        <w:t>historical flood(s) you have decided to include in the flood hazard analysis. The screenshot below shows a possible entry for the flood of 1898.</w:t>
      </w:r>
      <w:r w:rsidR="00B015A4">
        <w:rPr>
          <w:rFonts w:ascii="Arial" w:hAnsi="Arial" w:cs="Arial"/>
          <w:sz w:val="22"/>
          <w:szCs w:val="22"/>
        </w:rPr>
        <w:t xml:space="preserve"> Your specific entries and values could be different depending on which historical floods you decided to include and your estimate for the peak to volume ratio.</w:t>
      </w:r>
    </w:p>
    <w:p w14:paraId="4F80CFD0" w14:textId="6CB1484B" w:rsidR="004A74E6" w:rsidRDefault="004A74E6" w:rsidP="00A23B74">
      <w:pPr>
        <w:pStyle w:val="ListParagraph"/>
        <w:numPr>
          <w:ilvl w:val="0"/>
          <w:numId w:val="0"/>
        </w:numPr>
        <w:contextualSpacing w:val="0"/>
        <w:rPr>
          <w:rFonts w:ascii="Arial" w:hAnsi="Arial" w:cs="Arial"/>
          <w:sz w:val="22"/>
          <w:szCs w:val="22"/>
        </w:rPr>
      </w:pPr>
    </w:p>
    <w:p w14:paraId="682F4993" w14:textId="5989DC4F" w:rsidR="004A74E6" w:rsidRDefault="003F693F" w:rsidP="00CD745D">
      <w:pPr>
        <w:pStyle w:val="ListParagraph"/>
        <w:numPr>
          <w:ilvl w:val="0"/>
          <w:numId w:val="0"/>
        </w:numPr>
        <w:contextualSpacing w:val="0"/>
        <w:jc w:val="center"/>
        <w:rPr>
          <w:rFonts w:ascii="Arial" w:hAnsi="Arial" w:cs="Arial"/>
          <w:sz w:val="22"/>
          <w:szCs w:val="22"/>
        </w:rPr>
      </w:pPr>
      <w:r w:rsidRPr="003F693F">
        <w:rPr>
          <w:rFonts w:ascii="Arial" w:hAnsi="Arial" w:cs="Arial"/>
          <w:sz w:val="22"/>
          <w:szCs w:val="22"/>
        </w:rPr>
        <w:drawing>
          <wp:inline distT="0" distB="0" distL="0" distR="0" wp14:anchorId="18D5BBB6" wp14:editId="273D9ABD">
            <wp:extent cx="6620510" cy="2691130"/>
            <wp:effectExtent l="0" t="0" r="8890" b="0"/>
            <wp:docPr id="228396444" name="Picture 1" descr="Chart, scatte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96444" name="Picture 1" descr="Chart, scatter chart&#10;&#10;AI-generated content may be incorrect."/>
                    <pic:cNvPicPr/>
                  </pic:nvPicPr>
                  <pic:blipFill>
                    <a:blip r:embed="rId14"/>
                    <a:stretch>
                      <a:fillRect/>
                    </a:stretch>
                  </pic:blipFill>
                  <pic:spPr>
                    <a:xfrm>
                      <a:off x="0" y="0"/>
                      <a:ext cx="6620510" cy="2691130"/>
                    </a:xfrm>
                    <a:prstGeom prst="rect">
                      <a:avLst/>
                    </a:prstGeom>
                  </pic:spPr>
                </pic:pic>
              </a:graphicData>
            </a:graphic>
          </wp:inline>
        </w:drawing>
      </w:r>
    </w:p>
    <w:p w14:paraId="0E865EF2" w14:textId="53F52B07" w:rsidR="00A23B74" w:rsidRDefault="00A23B74" w:rsidP="00A23B74">
      <w:pPr>
        <w:pStyle w:val="ListParagraph"/>
        <w:numPr>
          <w:ilvl w:val="0"/>
          <w:numId w:val="0"/>
        </w:numPr>
        <w:contextualSpacing w:val="0"/>
        <w:rPr>
          <w:rFonts w:ascii="Arial" w:hAnsi="Arial" w:cs="Arial"/>
          <w:sz w:val="22"/>
          <w:szCs w:val="22"/>
        </w:rPr>
      </w:pPr>
    </w:p>
    <w:p w14:paraId="0423FC1C" w14:textId="4DA9C0FF" w:rsidR="00A23B74" w:rsidRDefault="00A23B74" w:rsidP="00781A55">
      <w:pPr>
        <w:pStyle w:val="ListParagraph"/>
        <w:numPr>
          <w:ilvl w:val="0"/>
          <w:numId w:val="30"/>
        </w:numPr>
        <w:contextualSpacing w:val="0"/>
        <w:rPr>
          <w:rFonts w:ascii="Arial" w:hAnsi="Arial" w:cs="Arial"/>
          <w:sz w:val="22"/>
          <w:szCs w:val="22"/>
        </w:rPr>
      </w:pPr>
      <w:r>
        <w:rPr>
          <w:rFonts w:ascii="Arial" w:hAnsi="Arial" w:cs="Arial"/>
          <w:sz w:val="22"/>
          <w:szCs w:val="22"/>
        </w:rPr>
        <w:t>Navigate to the</w:t>
      </w:r>
      <w:r w:rsidRPr="004A74E6">
        <w:rPr>
          <w:rFonts w:ascii="Arial" w:hAnsi="Arial" w:cs="Arial"/>
          <w:color w:val="0070C0"/>
          <w:sz w:val="22"/>
          <w:szCs w:val="22"/>
        </w:rPr>
        <w:t xml:space="preserve"> Threshold</w:t>
      </w:r>
      <w:r w:rsidR="003F693F">
        <w:rPr>
          <w:rFonts w:ascii="Arial" w:hAnsi="Arial" w:cs="Arial"/>
          <w:color w:val="0070C0"/>
          <w:sz w:val="22"/>
          <w:szCs w:val="22"/>
        </w:rPr>
        <w:t xml:space="preserve"> Data</w:t>
      </w:r>
      <w:r w:rsidRPr="004A74E6">
        <w:rPr>
          <w:rFonts w:ascii="Arial" w:hAnsi="Arial" w:cs="Arial"/>
          <w:color w:val="0070C0"/>
          <w:sz w:val="22"/>
          <w:szCs w:val="22"/>
        </w:rPr>
        <w:t xml:space="preserve"> </w:t>
      </w:r>
      <w:r>
        <w:rPr>
          <w:rFonts w:ascii="Arial" w:hAnsi="Arial" w:cs="Arial"/>
          <w:sz w:val="22"/>
          <w:szCs w:val="22"/>
        </w:rPr>
        <w:t>tab</w:t>
      </w:r>
      <w:r w:rsidR="004A74E6">
        <w:rPr>
          <w:rFonts w:ascii="Arial" w:hAnsi="Arial" w:cs="Arial"/>
          <w:sz w:val="22"/>
          <w:szCs w:val="22"/>
        </w:rPr>
        <w:t xml:space="preserve"> which is located next to the </w:t>
      </w:r>
      <w:r w:rsidR="004A74E6">
        <w:rPr>
          <w:rFonts w:ascii="Arial" w:hAnsi="Arial" w:cs="Arial"/>
          <w:color w:val="0070C0"/>
          <w:sz w:val="22"/>
          <w:szCs w:val="22"/>
        </w:rPr>
        <w:t>Interval Data</w:t>
      </w:r>
      <w:r w:rsidR="004A74E6">
        <w:rPr>
          <w:rFonts w:ascii="Arial" w:hAnsi="Arial" w:cs="Arial"/>
          <w:sz w:val="22"/>
          <w:szCs w:val="22"/>
        </w:rPr>
        <w:t xml:space="preserve"> tab</w:t>
      </w:r>
      <w:r>
        <w:rPr>
          <w:rFonts w:ascii="Arial" w:hAnsi="Arial" w:cs="Arial"/>
          <w:sz w:val="22"/>
          <w:szCs w:val="22"/>
        </w:rPr>
        <w:t xml:space="preserve">. Insert </w:t>
      </w:r>
      <w:r w:rsidR="004A74E6">
        <w:rPr>
          <w:rFonts w:ascii="Arial" w:hAnsi="Arial" w:cs="Arial"/>
          <w:sz w:val="22"/>
          <w:szCs w:val="22"/>
        </w:rPr>
        <w:t xml:space="preserve">a new row </w:t>
      </w:r>
      <w:r>
        <w:rPr>
          <w:rFonts w:ascii="Arial" w:hAnsi="Arial" w:cs="Arial"/>
          <w:sz w:val="22"/>
          <w:szCs w:val="22"/>
        </w:rPr>
        <w:t xml:space="preserve">by selecting the </w:t>
      </w:r>
      <w:r w:rsidRPr="004A74E6">
        <w:rPr>
          <w:rFonts w:ascii="Arial" w:hAnsi="Arial" w:cs="Arial"/>
          <w:color w:val="0070C0"/>
          <w:sz w:val="22"/>
          <w:szCs w:val="22"/>
        </w:rPr>
        <w:t>Add Ro</w:t>
      </w:r>
      <w:r w:rsidR="004A74E6" w:rsidRPr="004A74E6">
        <w:rPr>
          <w:rFonts w:ascii="Arial" w:hAnsi="Arial" w:cs="Arial"/>
          <w:color w:val="0070C0"/>
          <w:sz w:val="22"/>
          <w:szCs w:val="22"/>
        </w:rPr>
        <w:t>w</w:t>
      </w:r>
      <w:r w:rsidRPr="004A74E6">
        <w:rPr>
          <w:rFonts w:ascii="Arial" w:hAnsi="Arial" w:cs="Arial"/>
          <w:color w:val="0070C0"/>
          <w:sz w:val="22"/>
          <w:szCs w:val="22"/>
        </w:rPr>
        <w:t xml:space="preserve">s(s) to the Bottom of the Table </w:t>
      </w:r>
      <w:r>
        <w:rPr>
          <w:rFonts w:ascii="Arial" w:hAnsi="Arial" w:cs="Arial"/>
          <w:sz w:val="22"/>
          <w:szCs w:val="22"/>
        </w:rPr>
        <w:t>icon.</w:t>
      </w:r>
    </w:p>
    <w:p w14:paraId="385122C2" w14:textId="1BAF40D9" w:rsidR="00A23B74" w:rsidRDefault="00A23B74" w:rsidP="00A23B74">
      <w:pPr>
        <w:pStyle w:val="ListParagraph"/>
        <w:numPr>
          <w:ilvl w:val="0"/>
          <w:numId w:val="0"/>
        </w:numPr>
        <w:contextualSpacing w:val="0"/>
        <w:rPr>
          <w:rFonts w:ascii="Arial" w:hAnsi="Arial" w:cs="Arial"/>
          <w:sz w:val="22"/>
          <w:szCs w:val="22"/>
        </w:rPr>
      </w:pPr>
    </w:p>
    <w:p w14:paraId="50A2AFAC" w14:textId="7A74B70A" w:rsidR="00DE5930" w:rsidRDefault="00A23B74" w:rsidP="00781A55">
      <w:pPr>
        <w:pStyle w:val="ListParagraph"/>
        <w:numPr>
          <w:ilvl w:val="0"/>
          <w:numId w:val="30"/>
        </w:numPr>
        <w:contextualSpacing w:val="0"/>
        <w:rPr>
          <w:rFonts w:ascii="Arial" w:hAnsi="Arial" w:cs="Arial"/>
          <w:sz w:val="22"/>
          <w:szCs w:val="22"/>
        </w:rPr>
      </w:pPr>
      <w:r>
        <w:rPr>
          <w:rFonts w:ascii="Arial" w:hAnsi="Arial" w:cs="Arial"/>
          <w:sz w:val="22"/>
          <w:szCs w:val="22"/>
        </w:rPr>
        <w:t xml:space="preserve">Enter the </w:t>
      </w:r>
      <w:r w:rsidR="00DE5930">
        <w:rPr>
          <w:rFonts w:ascii="Arial" w:hAnsi="Arial" w:cs="Arial"/>
          <w:sz w:val="22"/>
          <w:szCs w:val="22"/>
        </w:rPr>
        <w:t xml:space="preserve">Start Year, End Year, and 4-day volume for </w:t>
      </w:r>
      <w:r w:rsidR="00B015A4">
        <w:rPr>
          <w:rFonts w:ascii="Arial" w:hAnsi="Arial" w:cs="Arial"/>
          <w:sz w:val="22"/>
          <w:szCs w:val="22"/>
        </w:rPr>
        <w:t xml:space="preserve">the </w:t>
      </w:r>
      <w:r w:rsidR="00DE5930">
        <w:rPr>
          <w:rFonts w:ascii="Arial" w:hAnsi="Arial" w:cs="Arial"/>
          <w:sz w:val="22"/>
          <w:szCs w:val="22"/>
        </w:rPr>
        <w:t xml:space="preserve">perception threshold. Recall that perception thresholds should </w:t>
      </w:r>
      <w:r w:rsidR="00B015A4">
        <w:rPr>
          <w:rFonts w:ascii="Arial" w:hAnsi="Arial" w:cs="Arial"/>
          <w:sz w:val="22"/>
          <w:szCs w:val="22"/>
        </w:rPr>
        <w:t xml:space="preserve">typically </w:t>
      </w:r>
      <w:r w:rsidR="00DE5930">
        <w:rPr>
          <w:rFonts w:ascii="Arial" w:hAnsi="Arial" w:cs="Arial"/>
          <w:sz w:val="22"/>
          <w:szCs w:val="22"/>
        </w:rPr>
        <w:t>not overlap historical flood events. The screenshot below shows a possible entry for a perception threshold.</w:t>
      </w:r>
      <w:r w:rsidR="00B015A4">
        <w:rPr>
          <w:rFonts w:ascii="Arial" w:hAnsi="Arial" w:cs="Arial"/>
          <w:sz w:val="22"/>
          <w:szCs w:val="22"/>
        </w:rPr>
        <w:t xml:space="preserve"> Your specific entries and values could be different depending on which historical floods you decided to include and what historical period you selected.</w:t>
      </w:r>
    </w:p>
    <w:p w14:paraId="44CB5AEA" w14:textId="486B9C2C" w:rsidR="00DE5930" w:rsidRDefault="00DE5930" w:rsidP="00A23B74">
      <w:pPr>
        <w:pStyle w:val="ListParagraph"/>
        <w:numPr>
          <w:ilvl w:val="0"/>
          <w:numId w:val="0"/>
        </w:numPr>
        <w:contextualSpacing w:val="0"/>
        <w:rPr>
          <w:rFonts w:ascii="Arial" w:hAnsi="Arial" w:cs="Arial"/>
          <w:sz w:val="22"/>
          <w:szCs w:val="22"/>
        </w:rPr>
      </w:pPr>
    </w:p>
    <w:p w14:paraId="0A1DEDE7" w14:textId="4782F2F2" w:rsidR="00DE5930" w:rsidRDefault="007B33A1" w:rsidP="00CD745D">
      <w:pPr>
        <w:pStyle w:val="ListParagraph"/>
        <w:numPr>
          <w:ilvl w:val="0"/>
          <w:numId w:val="0"/>
        </w:numPr>
        <w:contextualSpacing w:val="0"/>
        <w:jc w:val="center"/>
        <w:rPr>
          <w:rFonts w:ascii="Arial" w:hAnsi="Arial" w:cs="Arial"/>
          <w:sz w:val="22"/>
          <w:szCs w:val="22"/>
        </w:rPr>
      </w:pPr>
      <w:r>
        <w:rPr>
          <w:rFonts w:ascii="Arial" w:hAnsi="Arial" w:cs="Arial"/>
          <w:noProof/>
          <w:sz w:val="22"/>
          <w:szCs w:val="22"/>
        </w:rPr>
        <w:lastRenderedPageBreak/>
        <w:drawing>
          <wp:inline distT="0" distB="0" distL="0" distR="0" wp14:anchorId="021C3BD5" wp14:editId="5691E174">
            <wp:extent cx="6358295" cy="2856034"/>
            <wp:effectExtent l="0" t="0" r="4445" b="1905"/>
            <wp:docPr id="11742746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7769" cy="2869273"/>
                    </a:xfrm>
                    <a:prstGeom prst="rect">
                      <a:avLst/>
                    </a:prstGeom>
                    <a:noFill/>
                  </pic:spPr>
                </pic:pic>
              </a:graphicData>
            </a:graphic>
          </wp:inline>
        </w:drawing>
      </w:r>
    </w:p>
    <w:p w14:paraId="3497397B" w14:textId="77777777" w:rsidR="00B015A4" w:rsidRDefault="00B015A4" w:rsidP="00DE5930">
      <w:pPr>
        <w:pStyle w:val="ListParagraph"/>
        <w:numPr>
          <w:ilvl w:val="0"/>
          <w:numId w:val="0"/>
        </w:numPr>
        <w:contextualSpacing w:val="0"/>
        <w:rPr>
          <w:rFonts w:ascii="Arial" w:hAnsi="Arial" w:cs="Arial"/>
          <w:sz w:val="22"/>
          <w:szCs w:val="22"/>
        </w:rPr>
      </w:pPr>
    </w:p>
    <w:p w14:paraId="176C41D1" w14:textId="5179B588" w:rsidR="00DE5930" w:rsidRDefault="00DE5930" w:rsidP="00781A55">
      <w:pPr>
        <w:pStyle w:val="ListParagraph"/>
        <w:numPr>
          <w:ilvl w:val="0"/>
          <w:numId w:val="30"/>
        </w:numPr>
        <w:contextualSpacing w:val="0"/>
        <w:rPr>
          <w:rFonts w:ascii="Arial" w:hAnsi="Arial" w:cs="Arial"/>
          <w:sz w:val="22"/>
          <w:szCs w:val="22"/>
        </w:rPr>
      </w:pPr>
      <w:r>
        <w:rPr>
          <w:rFonts w:ascii="Arial" w:hAnsi="Arial" w:cs="Arial"/>
          <w:sz w:val="22"/>
          <w:szCs w:val="22"/>
        </w:rPr>
        <w:t xml:space="preserve">Open the </w:t>
      </w:r>
      <w:r w:rsidRPr="00B015A4">
        <w:rPr>
          <w:rFonts w:ascii="Arial" w:hAnsi="Arial" w:cs="Arial"/>
          <w:color w:val="0070C0"/>
          <w:sz w:val="22"/>
          <w:szCs w:val="22"/>
        </w:rPr>
        <w:t>Historical</w:t>
      </w:r>
      <w:r>
        <w:rPr>
          <w:rFonts w:ascii="Arial" w:hAnsi="Arial" w:cs="Arial"/>
          <w:sz w:val="22"/>
          <w:szCs w:val="22"/>
        </w:rPr>
        <w:t xml:space="preserve"> Bayesian</w:t>
      </w:r>
      <w:r w:rsidR="007B33A1">
        <w:rPr>
          <w:rFonts w:ascii="Arial" w:hAnsi="Arial" w:cs="Arial"/>
          <w:sz w:val="22"/>
          <w:szCs w:val="22"/>
        </w:rPr>
        <w:t xml:space="preserve"> Univariate Distribution Analysis</w:t>
      </w:r>
      <w:r w:rsidR="00B015A4">
        <w:rPr>
          <w:rFonts w:ascii="Arial" w:hAnsi="Arial" w:cs="Arial"/>
          <w:sz w:val="22"/>
          <w:szCs w:val="22"/>
        </w:rPr>
        <w:t xml:space="preserve"> by double left-clicking on the name of the analysis (</w:t>
      </w:r>
      <w:r w:rsidR="00B015A4" w:rsidRPr="00B015A4">
        <w:rPr>
          <w:rFonts w:ascii="Arial" w:hAnsi="Arial" w:cs="Arial"/>
          <w:color w:val="0070C0"/>
          <w:sz w:val="22"/>
          <w:szCs w:val="22"/>
        </w:rPr>
        <w:t>Historical</w:t>
      </w:r>
      <w:r w:rsidR="00B015A4">
        <w:rPr>
          <w:rFonts w:ascii="Arial" w:hAnsi="Arial" w:cs="Arial"/>
          <w:sz w:val="22"/>
          <w:szCs w:val="22"/>
        </w:rPr>
        <w:t>)</w:t>
      </w:r>
      <w:r w:rsidR="00FA70F1">
        <w:rPr>
          <w:rFonts w:ascii="Arial" w:hAnsi="Arial" w:cs="Arial"/>
          <w:sz w:val="22"/>
          <w:szCs w:val="22"/>
        </w:rPr>
        <w:t xml:space="preserve">. </w:t>
      </w:r>
    </w:p>
    <w:p w14:paraId="3DBC9520" w14:textId="4688D959" w:rsidR="00B015A4" w:rsidRDefault="00B015A4" w:rsidP="00DE5930">
      <w:pPr>
        <w:pStyle w:val="ListParagraph"/>
        <w:numPr>
          <w:ilvl w:val="0"/>
          <w:numId w:val="0"/>
        </w:numPr>
        <w:contextualSpacing w:val="0"/>
        <w:rPr>
          <w:rFonts w:ascii="Arial" w:hAnsi="Arial" w:cs="Arial"/>
          <w:sz w:val="22"/>
          <w:szCs w:val="22"/>
        </w:rPr>
      </w:pPr>
    </w:p>
    <w:p w14:paraId="51821DD3" w14:textId="77777777" w:rsidR="00CD745D" w:rsidRDefault="00CD745D" w:rsidP="00FA70F1">
      <w:pPr>
        <w:pStyle w:val="ListParagraph"/>
        <w:numPr>
          <w:ilvl w:val="0"/>
          <w:numId w:val="0"/>
        </w:numPr>
        <w:contextualSpacing w:val="0"/>
        <w:rPr>
          <w:rFonts w:ascii="Arial" w:hAnsi="Arial" w:cs="Arial"/>
          <w:sz w:val="22"/>
          <w:szCs w:val="22"/>
        </w:rPr>
      </w:pPr>
    </w:p>
    <w:p w14:paraId="286BE22F" w14:textId="2EC23C31" w:rsidR="00DE5930" w:rsidRDefault="00FA70F1" w:rsidP="00781A55">
      <w:pPr>
        <w:pStyle w:val="ListParagraph"/>
        <w:numPr>
          <w:ilvl w:val="0"/>
          <w:numId w:val="30"/>
        </w:numPr>
        <w:contextualSpacing w:val="0"/>
        <w:rPr>
          <w:rStyle w:val="Strong"/>
          <w:rFonts w:ascii="Arial" w:hAnsi="Arial" w:cs="Arial"/>
          <w:b w:val="0"/>
          <w:bCs w:val="0"/>
          <w:sz w:val="22"/>
          <w:szCs w:val="22"/>
        </w:rPr>
      </w:pPr>
      <w:r>
        <w:rPr>
          <w:rFonts w:ascii="Arial" w:hAnsi="Arial" w:cs="Arial"/>
          <w:sz w:val="22"/>
          <w:szCs w:val="22"/>
        </w:rPr>
        <w:t xml:space="preserve">Run the analysis by clicking on the </w:t>
      </w:r>
      <w:r w:rsidRPr="00B015A4">
        <w:rPr>
          <w:rFonts w:ascii="Arial" w:hAnsi="Arial" w:cs="Arial"/>
          <w:color w:val="0070C0"/>
          <w:sz w:val="22"/>
          <w:szCs w:val="22"/>
        </w:rPr>
        <w:t>Estimate</w:t>
      </w:r>
      <w:r>
        <w:rPr>
          <w:rFonts w:ascii="Arial" w:hAnsi="Arial" w:cs="Arial"/>
          <w:sz w:val="22"/>
          <w:szCs w:val="22"/>
        </w:rPr>
        <w:t xml:space="preserve"> button on the </w:t>
      </w:r>
      <w:r w:rsidRPr="00B015A4">
        <w:rPr>
          <w:rFonts w:ascii="Arial" w:hAnsi="Arial" w:cs="Arial"/>
          <w:color w:val="0070C0"/>
          <w:sz w:val="22"/>
          <w:szCs w:val="22"/>
        </w:rPr>
        <w:t>Properties</w:t>
      </w:r>
      <w:r>
        <w:rPr>
          <w:rFonts w:ascii="Arial" w:hAnsi="Arial" w:cs="Arial"/>
          <w:sz w:val="22"/>
          <w:szCs w:val="22"/>
        </w:rPr>
        <w:t xml:space="preserve"> frame. </w:t>
      </w:r>
      <w:r w:rsidR="00DE5930">
        <w:rPr>
          <w:rStyle w:val="Strong"/>
          <w:rFonts w:ascii="Arial" w:hAnsi="Arial" w:cs="Arial"/>
          <w:b w:val="0"/>
          <w:bCs w:val="0"/>
          <w:sz w:val="22"/>
          <w:szCs w:val="22"/>
        </w:rPr>
        <w:t xml:space="preserve">When the analysis is complete, explore the results by selecting the </w:t>
      </w:r>
      <w:r w:rsidR="004B6945">
        <w:rPr>
          <w:rStyle w:val="Strong"/>
          <w:rFonts w:ascii="Arial" w:hAnsi="Arial" w:cs="Arial"/>
          <w:b w:val="0"/>
          <w:bCs w:val="0"/>
          <w:color w:val="0070C0"/>
          <w:sz w:val="22"/>
          <w:szCs w:val="22"/>
        </w:rPr>
        <w:t>Frequency Plot</w:t>
      </w:r>
      <w:r w:rsidR="00DE5930">
        <w:rPr>
          <w:rStyle w:val="Strong"/>
          <w:rFonts w:ascii="Arial" w:hAnsi="Arial" w:cs="Arial"/>
          <w:b w:val="0"/>
          <w:bCs w:val="0"/>
          <w:sz w:val="22"/>
          <w:szCs w:val="22"/>
        </w:rPr>
        <w:t xml:space="preserve">, </w:t>
      </w:r>
      <w:r w:rsidR="00DE5930" w:rsidRPr="0078594B">
        <w:rPr>
          <w:rStyle w:val="Strong"/>
          <w:rFonts w:ascii="Arial" w:hAnsi="Arial" w:cs="Arial"/>
          <w:b w:val="0"/>
          <w:bCs w:val="0"/>
          <w:color w:val="0070C0"/>
          <w:sz w:val="22"/>
          <w:szCs w:val="22"/>
        </w:rPr>
        <w:t>Tabular Results</w:t>
      </w:r>
      <w:r w:rsidR="00DE5930">
        <w:rPr>
          <w:rStyle w:val="Strong"/>
          <w:rFonts w:ascii="Arial" w:hAnsi="Arial" w:cs="Arial"/>
          <w:b w:val="0"/>
          <w:bCs w:val="0"/>
          <w:sz w:val="22"/>
          <w:szCs w:val="22"/>
        </w:rPr>
        <w:t xml:space="preserve">, and </w:t>
      </w:r>
      <w:r w:rsidR="00DE5930" w:rsidRPr="0078594B">
        <w:rPr>
          <w:rStyle w:val="Strong"/>
          <w:rFonts w:ascii="Arial" w:hAnsi="Arial" w:cs="Arial"/>
          <w:b w:val="0"/>
          <w:bCs w:val="0"/>
          <w:color w:val="0070C0"/>
          <w:sz w:val="22"/>
          <w:szCs w:val="22"/>
        </w:rPr>
        <w:t xml:space="preserve">Parameter Sets </w:t>
      </w:r>
      <w:r w:rsidR="00DE5930">
        <w:rPr>
          <w:rStyle w:val="Strong"/>
          <w:rFonts w:ascii="Arial" w:hAnsi="Arial" w:cs="Arial"/>
          <w:b w:val="0"/>
          <w:bCs w:val="0"/>
          <w:sz w:val="22"/>
          <w:szCs w:val="22"/>
        </w:rPr>
        <w:t>tabs.</w:t>
      </w:r>
    </w:p>
    <w:p w14:paraId="4DD100A3" w14:textId="77777777" w:rsidR="00DE5930" w:rsidRDefault="00DE5930" w:rsidP="00DE5930">
      <w:pPr>
        <w:rPr>
          <w:rStyle w:val="Strong"/>
          <w:rFonts w:ascii="Arial" w:hAnsi="Arial" w:cs="Arial"/>
          <w:b w:val="0"/>
          <w:bCs w:val="0"/>
          <w:sz w:val="22"/>
          <w:szCs w:val="22"/>
        </w:rPr>
      </w:pPr>
    </w:p>
    <w:p w14:paraId="661245B4" w14:textId="7B5A8E8A" w:rsidR="00DE5930" w:rsidRPr="00781A55" w:rsidRDefault="00DE5930" w:rsidP="00781A55">
      <w:pPr>
        <w:pStyle w:val="ListParagraph"/>
        <w:numPr>
          <w:ilvl w:val="0"/>
          <w:numId w:val="30"/>
        </w:numPr>
        <w:rPr>
          <w:rFonts w:ascii="Arial" w:hAnsi="Arial" w:cs="Arial"/>
          <w:sz w:val="22"/>
          <w:szCs w:val="22"/>
        </w:rPr>
      </w:pPr>
      <w:r w:rsidRPr="00781A55">
        <w:rPr>
          <w:rFonts w:ascii="Arial" w:hAnsi="Arial" w:cs="Arial"/>
          <w:b/>
          <w:bCs/>
          <w:color w:val="0070C0"/>
          <w:sz w:val="22"/>
          <w:szCs w:val="22"/>
        </w:rPr>
        <w:t>Question:</w:t>
      </w:r>
      <w:r w:rsidRPr="00781A55">
        <w:rPr>
          <w:rFonts w:ascii="Arial" w:hAnsi="Arial" w:cs="Arial"/>
          <w:color w:val="0070C0"/>
          <w:sz w:val="22"/>
          <w:szCs w:val="22"/>
        </w:rPr>
        <w:t xml:space="preserve"> </w:t>
      </w:r>
      <w:r w:rsidR="00CD745D" w:rsidRPr="00781A55">
        <w:rPr>
          <w:rFonts w:ascii="Arial" w:hAnsi="Arial" w:cs="Arial"/>
          <w:sz w:val="22"/>
          <w:szCs w:val="22"/>
        </w:rPr>
        <w:t xml:space="preserve">What are the parameter estimates for the posterior </w:t>
      </w:r>
      <w:r w:rsidR="00B2170D">
        <w:rPr>
          <w:rFonts w:ascii="Arial" w:hAnsi="Arial" w:cs="Arial"/>
          <w:sz w:val="22"/>
          <w:szCs w:val="22"/>
        </w:rPr>
        <w:t>mean</w:t>
      </w:r>
      <w:r w:rsidR="00CD745D" w:rsidRPr="00781A55">
        <w:rPr>
          <w:rFonts w:ascii="Arial" w:hAnsi="Arial" w:cs="Arial"/>
          <w:sz w:val="22"/>
          <w:szCs w:val="22"/>
        </w:rPr>
        <w:t>? T</w:t>
      </w:r>
      <w:r w:rsidRPr="00781A55">
        <w:rPr>
          <w:rFonts w:ascii="Arial" w:hAnsi="Arial" w:cs="Arial"/>
          <w:sz w:val="22"/>
          <w:szCs w:val="22"/>
        </w:rPr>
        <w:t xml:space="preserve">hese can be found in the </w:t>
      </w:r>
      <w:r w:rsidRPr="00781A55">
        <w:rPr>
          <w:rFonts w:ascii="Arial" w:hAnsi="Arial" w:cs="Arial"/>
          <w:color w:val="0070C0"/>
          <w:sz w:val="22"/>
          <w:szCs w:val="22"/>
        </w:rPr>
        <w:t xml:space="preserve">Posterior </w:t>
      </w:r>
      <w:r w:rsidR="00670FC3">
        <w:rPr>
          <w:rFonts w:ascii="Arial" w:hAnsi="Arial" w:cs="Arial"/>
          <w:color w:val="0070C0"/>
          <w:sz w:val="22"/>
          <w:szCs w:val="22"/>
        </w:rPr>
        <w:t>Mean</w:t>
      </w:r>
      <w:r w:rsidRPr="00781A55">
        <w:rPr>
          <w:rFonts w:ascii="Arial" w:hAnsi="Arial" w:cs="Arial"/>
          <w:color w:val="0070C0"/>
          <w:sz w:val="22"/>
          <w:szCs w:val="22"/>
        </w:rPr>
        <w:t xml:space="preserve"> Summary Statistics </w:t>
      </w:r>
      <w:r w:rsidRPr="00781A55">
        <w:rPr>
          <w:rFonts w:ascii="Arial" w:hAnsi="Arial" w:cs="Arial"/>
          <w:sz w:val="22"/>
          <w:szCs w:val="22"/>
        </w:rPr>
        <w:t>table</w:t>
      </w:r>
      <w:r w:rsidR="00CD745D" w:rsidRPr="00781A55">
        <w:rPr>
          <w:rFonts w:ascii="Arial" w:hAnsi="Arial" w:cs="Arial"/>
          <w:sz w:val="22"/>
          <w:szCs w:val="22"/>
        </w:rPr>
        <w:t xml:space="preserve"> on the </w:t>
      </w:r>
      <w:r w:rsidR="00CD745D" w:rsidRPr="00781A55">
        <w:rPr>
          <w:rFonts w:ascii="Arial" w:hAnsi="Arial" w:cs="Arial"/>
          <w:color w:val="0070C0"/>
          <w:sz w:val="22"/>
          <w:szCs w:val="22"/>
        </w:rPr>
        <w:t>Tabular Results</w:t>
      </w:r>
      <w:r w:rsidR="00CD745D" w:rsidRPr="00781A55">
        <w:rPr>
          <w:rFonts w:ascii="Arial" w:hAnsi="Arial" w:cs="Arial"/>
          <w:sz w:val="22"/>
          <w:szCs w:val="22"/>
        </w:rPr>
        <w:t xml:space="preserve"> tab. </w:t>
      </w:r>
    </w:p>
    <w:p w14:paraId="6608F815" w14:textId="2BFB33FE" w:rsidR="00DE5930" w:rsidRDefault="00DE5930" w:rsidP="00DE5930">
      <w:pPr>
        <w:rPr>
          <w:rFonts w:ascii="Arial" w:hAnsi="Arial" w:cs="Arial"/>
          <w:sz w:val="22"/>
          <w:szCs w:val="22"/>
        </w:rPr>
      </w:pPr>
    </w:p>
    <w:p w14:paraId="1100E752" w14:textId="77777777" w:rsidR="00781A55" w:rsidRPr="00C5237C" w:rsidRDefault="00781A55" w:rsidP="00781A55">
      <w:pPr>
        <w:ind w:firstLine="720"/>
        <w:rPr>
          <w:rFonts w:ascii="Arial" w:hAnsi="Arial" w:cs="Arial"/>
          <w:b/>
          <w:bCs/>
          <w:sz w:val="22"/>
          <w:szCs w:val="22"/>
        </w:rPr>
      </w:pPr>
      <w:r w:rsidRPr="00C5237C">
        <w:rPr>
          <w:rFonts w:ascii="Arial" w:hAnsi="Arial" w:cs="Arial"/>
          <w:b/>
          <w:bCs/>
          <w:color w:val="00B050"/>
          <w:sz w:val="22"/>
          <w:szCs w:val="22"/>
        </w:rPr>
        <w:t>Answer:</w:t>
      </w:r>
    </w:p>
    <w:p w14:paraId="01223AD7" w14:textId="77777777" w:rsidR="00DE5930" w:rsidRDefault="00DE5930" w:rsidP="00781A55">
      <w:pPr>
        <w:ind w:left="720"/>
        <w:rPr>
          <w:rFonts w:ascii="Arial" w:hAnsi="Arial" w:cs="Arial"/>
          <w:sz w:val="22"/>
          <w:szCs w:val="22"/>
        </w:rPr>
      </w:pPr>
      <w:r>
        <w:rPr>
          <w:rFonts w:ascii="Arial" w:hAnsi="Arial" w:cs="Arial"/>
          <w:sz w:val="22"/>
          <w:szCs w:val="22"/>
        </w:rPr>
        <w:t>Mean:</w:t>
      </w:r>
    </w:p>
    <w:p w14:paraId="1937EB3A" w14:textId="77777777" w:rsidR="00DE5930" w:rsidRDefault="00DE5930" w:rsidP="00781A55">
      <w:pPr>
        <w:ind w:left="720"/>
        <w:rPr>
          <w:rFonts w:ascii="Arial" w:hAnsi="Arial" w:cs="Arial"/>
          <w:sz w:val="22"/>
          <w:szCs w:val="22"/>
        </w:rPr>
      </w:pPr>
    </w:p>
    <w:p w14:paraId="1147CE7D" w14:textId="77777777" w:rsidR="00DE5930" w:rsidRDefault="00DE5930" w:rsidP="00781A55">
      <w:pPr>
        <w:ind w:left="720"/>
        <w:rPr>
          <w:rFonts w:ascii="Arial" w:hAnsi="Arial" w:cs="Arial"/>
          <w:sz w:val="22"/>
          <w:szCs w:val="22"/>
        </w:rPr>
      </w:pPr>
      <w:r>
        <w:rPr>
          <w:rFonts w:ascii="Arial" w:hAnsi="Arial" w:cs="Arial"/>
          <w:sz w:val="22"/>
          <w:szCs w:val="22"/>
        </w:rPr>
        <w:t>Standard Deviation:</w:t>
      </w:r>
    </w:p>
    <w:p w14:paraId="0AC95C28" w14:textId="77777777" w:rsidR="00DE5930" w:rsidRDefault="00DE5930" w:rsidP="00781A55">
      <w:pPr>
        <w:ind w:left="720"/>
        <w:rPr>
          <w:rFonts w:ascii="Arial" w:hAnsi="Arial" w:cs="Arial"/>
          <w:sz w:val="22"/>
          <w:szCs w:val="22"/>
        </w:rPr>
      </w:pPr>
    </w:p>
    <w:p w14:paraId="69E111FB" w14:textId="77777777" w:rsidR="00DE5930" w:rsidRDefault="00DE5930" w:rsidP="00781A55">
      <w:pPr>
        <w:ind w:left="720"/>
        <w:rPr>
          <w:rFonts w:ascii="Arial" w:hAnsi="Arial" w:cs="Arial"/>
          <w:sz w:val="22"/>
          <w:szCs w:val="22"/>
        </w:rPr>
      </w:pPr>
      <w:r>
        <w:rPr>
          <w:rFonts w:ascii="Arial" w:hAnsi="Arial" w:cs="Arial"/>
          <w:sz w:val="22"/>
          <w:szCs w:val="22"/>
        </w:rPr>
        <w:t>Skew:</w:t>
      </w:r>
    </w:p>
    <w:p w14:paraId="03FA9ABB" w14:textId="77777777" w:rsidR="00DE5930" w:rsidRDefault="00DE5930" w:rsidP="00DE5930">
      <w:pPr>
        <w:pStyle w:val="ListParagraph"/>
        <w:numPr>
          <w:ilvl w:val="0"/>
          <w:numId w:val="0"/>
        </w:numPr>
        <w:contextualSpacing w:val="0"/>
        <w:rPr>
          <w:rFonts w:ascii="Arial" w:hAnsi="Arial" w:cs="Arial"/>
          <w:sz w:val="22"/>
          <w:szCs w:val="22"/>
        </w:rPr>
      </w:pPr>
    </w:p>
    <w:p w14:paraId="6B28947A" w14:textId="3BC13E2D" w:rsidR="00DE5930" w:rsidRDefault="00DE5930" w:rsidP="00DE5930">
      <w:pPr>
        <w:rPr>
          <w:rFonts w:ascii="Arial" w:hAnsi="Arial" w:cs="Arial"/>
          <w:b/>
          <w:bCs/>
          <w:sz w:val="22"/>
          <w:szCs w:val="22"/>
        </w:rPr>
      </w:pPr>
      <w:r w:rsidRPr="004201FD">
        <w:rPr>
          <w:rStyle w:val="Strong"/>
          <w:rFonts w:ascii="Arial" w:hAnsi="Arial" w:cs="Arial"/>
          <w:sz w:val="22"/>
          <w:szCs w:val="22"/>
        </w:rPr>
        <w:t xml:space="preserve">Task </w:t>
      </w:r>
      <w:r>
        <w:rPr>
          <w:rStyle w:val="Strong"/>
          <w:rFonts w:ascii="Arial" w:hAnsi="Arial" w:cs="Arial"/>
          <w:sz w:val="22"/>
          <w:szCs w:val="22"/>
        </w:rPr>
        <w:t>5</w:t>
      </w:r>
      <w:r w:rsidRPr="004201FD">
        <w:rPr>
          <w:rStyle w:val="Strong"/>
          <w:rFonts w:ascii="Arial" w:hAnsi="Arial" w:cs="Arial"/>
          <w:sz w:val="22"/>
          <w:szCs w:val="22"/>
        </w:rPr>
        <w:t>.</w:t>
      </w:r>
      <w:r w:rsidRPr="004201FD">
        <w:rPr>
          <w:rFonts w:ascii="Arial" w:hAnsi="Arial" w:cs="Arial"/>
          <w:sz w:val="22"/>
          <w:szCs w:val="22"/>
        </w:rPr>
        <w:t xml:space="preserve"> </w:t>
      </w:r>
      <w:r>
        <w:rPr>
          <w:rFonts w:ascii="Arial" w:hAnsi="Arial" w:cs="Arial"/>
          <w:b/>
          <w:bCs/>
          <w:sz w:val="22"/>
          <w:szCs w:val="22"/>
        </w:rPr>
        <w:t>Calculate a flood frequency curve given paleoflood information</w:t>
      </w:r>
    </w:p>
    <w:p w14:paraId="7F7B096E" w14:textId="2E25ACEF" w:rsidR="00DE5930" w:rsidRDefault="00DE5930" w:rsidP="00DE5930">
      <w:pPr>
        <w:rPr>
          <w:rFonts w:ascii="Arial" w:hAnsi="Arial" w:cs="Arial"/>
          <w:b/>
          <w:bCs/>
          <w:sz w:val="22"/>
          <w:szCs w:val="22"/>
        </w:rPr>
      </w:pPr>
    </w:p>
    <w:p w14:paraId="76681CEB" w14:textId="543F93CF" w:rsidR="00DE5930" w:rsidRPr="00781A55" w:rsidRDefault="00DE5930" w:rsidP="00781A55">
      <w:pPr>
        <w:pStyle w:val="ListParagraph"/>
        <w:numPr>
          <w:ilvl w:val="0"/>
          <w:numId w:val="30"/>
        </w:numPr>
        <w:rPr>
          <w:rFonts w:ascii="Arial" w:hAnsi="Arial" w:cs="Arial"/>
          <w:sz w:val="22"/>
          <w:szCs w:val="22"/>
        </w:rPr>
      </w:pPr>
      <w:r w:rsidRPr="00781A55">
        <w:rPr>
          <w:rFonts w:ascii="Arial" w:hAnsi="Arial" w:cs="Arial"/>
          <w:sz w:val="22"/>
          <w:szCs w:val="22"/>
        </w:rPr>
        <w:t>A paleoflood study has been completed for Example Dam.</w:t>
      </w:r>
      <w:r w:rsidR="00CB1E44" w:rsidRPr="00781A55">
        <w:rPr>
          <w:rFonts w:ascii="Arial" w:hAnsi="Arial" w:cs="Arial"/>
          <w:sz w:val="22"/>
          <w:szCs w:val="22"/>
        </w:rPr>
        <w:t xml:space="preserve"> The study identified one paleoflood stage indicator (PSI)</w:t>
      </w:r>
      <w:r w:rsidR="00FA70F1" w:rsidRPr="00781A55">
        <w:rPr>
          <w:rFonts w:ascii="Arial" w:hAnsi="Arial" w:cs="Arial"/>
          <w:sz w:val="22"/>
          <w:szCs w:val="22"/>
        </w:rPr>
        <w:t xml:space="preserve"> based on geologic evidence of a pre-historic flood. T</w:t>
      </w:r>
      <w:r w:rsidRPr="00781A55">
        <w:rPr>
          <w:rFonts w:ascii="Arial" w:hAnsi="Arial" w:cs="Arial"/>
          <w:sz w:val="22"/>
          <w:szCs w:val="22"/>
        </w:rPr>
        <w:t>he results of the paleoflood study are summarized in the table below.</w:t>
      </w:r>
      <w:r w:rsidR="00CB1E44" w:rsidRPr="00781A55">
        <w:rPr>
          <w:rFonts w:ascii="Arial" w:hAnsi="Arial" w:cs="Arial"/>
          <w:sz w:val="22"/>
          <w:szCs w:val="22"/>
        </w:rPr>
        <w:t xml:space="preserve"> Recall that standard practice is to use 1 January 1950 as the commence</w:t>
      </w:r>
      <w:r w:rsidR="00DA1FDB" w:rsidRPr="00781A55">
        <w:rPr>
          <w:rFonts w:ascii="Arial" w:hAnsi="Arial" w:cs="Arial"/>
          <w:sz w:val="22"/>
          <w:szCs w:val="22"/>
        </w:rPr>
        <w:t>ment</w:t>
      </w:r>
      <w:r w:rsidR="00CB1E44" w:rsidRPr="00781A55">
        <w:rPr>
          <w:rFonts w:ascii="Arial" w:hAnsi="Arial" w:cs="Arial"/>
          <w:sz w:val="22"/>
          <w:szCs w:val="22"/>
        </w:rPr>
        <w:t xml:space="preserve"> of the age scale </w:t>
      </w:r>
      <w:r w:rsidR="00DA1FDB" w:rsidRPr="00781A55">
        <w:rPr>
          <w:rFonts w:ascii="Arial" w:hAnsi="Arial" w:cs="Arial"/>
          <w:sz w:val="22"/>
          <w:szCs w:val="22"/>
        </w:rPr>
        <w:t>for years before present.</w:t>
      </w:r>
      <w:r w:rsidR="00FA70F1" w:rsidRPr="00781A55">
        <w:rPr>
          <w:rFonts w:ascii="Arial" w:hAnsi="Arial" w:cs="Arial"/>
          <w:sz w:val="22"/>
          <w:szCs w:val="22"/>
        </w:rPr>
        <w:t xml:space="preserve"> The 4-day volume estimates are based on a peak to volume ratio of </w:t>
      </w:r>
      <w:r w:rsidR="002707F9" w:rsidRPr="00781A55">
        <w:rPr>
          <w:rFonts w:ascii="Arial" w:hAnsi="Arial" w:cs="Arial"/>
          <w:sz w:val="22"/>
          <w:szCs w:val="22"/>
        </w:rPr>
        <w:t>1.8</w:t>
      </w:r>
      <w:r w:rsidR="00FA70F1" w:rsidRPr="00781A55">
        <w:rPr>
          <w:rFonts w:ascii="Arial" w:hAnsi="Arial" w:cs="Arial"/>
          <w:sz w:val="22"/>
          <w:szCs w:val="22"/>
        </w:rPr>
        <w:t>. The uncertainty in the flow and volume estimates is based on geologic uncertainty in the elevation of the flood and hydraulic modeling uncertainty.  The uncertainty in the age estimate is base</w:t>
      </w:r>
      <w:r w:rsidR="002707F9" w:rsidRPr="00781A55">
        <w:rPr>
          <w:rFonts w:ascii="Arial" w:hAnsi="Arial" w:cs="Arial"/>
          <w:sz w:val="22"/>
          <w:szCs w:val="22"/>
        </w:rPr>
        <w:t>d</w:t>
      </w:r>
      <w:r w:rsidR="00FA70F1" w:rsidRPr="00781A55">
        <w:rPr>
          <w:rFonts w:ascii="Arial" w:hAnsi="Arial" w:cs="Arial"/>
          <w:sz w:val="22"/>
          <w:szCs w:val="22"/>
        </w:rPr>
        <w:t xml:space="preserve"> on uncertainty in the carbon dating results.</w:t>
      </w:r>
    </w:p>
    <w:p w14:paraId="7C3CDDC5" w14:textId="4614D211" w:rsidR="00DE5930" w:rsidRDefault="00DE5930" w:rsidP="00DE5930">
      <w:pPr>
        <w:rPr>
          <w:rFonts w:ascii="Arial" w:hAnsi="Arial" w:cs="Arial"/>
          <w:sz w:val="22"/>
          <w:szCs w:val="22"/>
        </w:rPr>
      </w:pPr>
    </w:p>
    <w:tbl>
      <w:tblPr>
        <w:tblStyle w:val="TableGrid"/>
        <w:tblW w:w="0" w:type="auto"/>
        <w:tblInd w:w="1255" w:type="dxa"/>
        <w:tblLook w:val="04A0" w:firstRow="1" w:lastRow="0" w:firstColumn="1" w:lastColumn="0" w:noHBand="0" w:noVBand="1"/>
      </w:tblPr>
      <w:tblGrid>
        <w:gridCol w:w="1349"/>
        <w:gridCol w:w="2604"/>
        <w:gridCol w:w="2604"/>
        <w:gridCol w:w="2604"/>
      </w:tblGrid>
      <w:tr w:rsidR="00DE5930" w14:paraId="52B8CA8D" w14:textId="77777777" w:rsidTr="00781A55">
        <w:tc>
          <w:tcPr>
            <w:tcW w:w="1349" w:type="dxa"/>
          </w:tcPr>
          <w:p w14:paraId="126F2F85" w14:textId="77777777" w:rsidR="00DE5930" w:rsidRDefault="00DE5930" w:rsidP="00DE5930">
            <w:pPr>
              <w:rPr>
                <w:rFonts w:ascii="Arial" w:hAnsi="Arial" w:cs="Arial"/>
                <w:sz w:val="22"/>
                <w:szCs w:val="22"/>
              </w:rPr>
            </w:pPr>
          </w:p>
        </w:tc>
        <w:tc>
          <w:tcPr>
            <w:tcW w:w="2604" w:type="dxa"/>
          </w:tcPr>
          <w:p w14:paraId="4E7EB46B" w14:textId="4A7AE4F7" w:rsidR="00DE5930" w:rsidRDefault="00CD745D" w:rsidP="00CD745D">
            <w:pPr>
              <w:jc w:val="center"/>
              <w:rPr>
                <w:rFonts w:ascii="Arial" w:hAnsi="Arial" w:cs="Arial"/>
                <w:sz w:val="22"/>
                <w:szCs w:val="22"/>
              </w:rPr>
            </w:pPr>
            <w:r>
              <w:rPr>
                <w:rFonts w:ascii="Arial" w:hAnsi="Arial" w:cs="Arial"/>
                <w:sz w:val="22"/>
                <w:szCs w:val="22"/>
              </w:rPr>
              <w:t xml:space="preserve">Age in </w:t>
            </w:r>
            <w:r w:rsidR="00CB1E44">
              <w:rPr>
                <w:rFonts w:ascii="Arial" w:hAnsi="Arial" w:cs="Arial"/>
                <w:sz w:val="22"/>
                <w:szCs w:val="22"/>
              </w:rPr>
              <w:t>Years</w:t>
            </w:r>
            <w:r w:rsidR="00DE5930">
              <w:rPr>
                <w:rFonts w:ascii="Arial" w:hAnsi="Arial" w:cs="Arial"/>
                <w:sz w:val="22"/>
                <w:szCs w:val="22"/>
              </w:rPr>
              <w:t xml:space="preserve"> Before Present</w:t>
            </w:r>
          </w:p>
        </w:tc>
        <w:tc>
          <w:tcPr>
            <w:tcW w:w="2604" w:type="dxa"/>
          </w:tcPr>
          <w:p w14:paraId="6DDC4210" w14:textId="66E3483A" w:rsidR="00DE5930" w:rsidRDefault="00CB1E44" w:rsidP="00CD745D">
            <w:pPr>
              <w:jc w:val="center"/>
              <w:rPr>
                <w:rFonts w:ascii="Arial" w:hAnsi="Arial" w:cs="Arial"/>
                <w:sz w:val="22"/>
                <w:szCs w:val="22"/>
              </w:rPr>
            </w:pPr>
            <w:r>
              <w:rPr>
                <w:rFonts w:ascii="Arial" w:hAnsi="Arial" w:cs="Arial"/>
                <w:sz w:val="22"/>
                <w:szCs w:val="22"/>
              </w:rPr>
              <w:t xml:space="preserve">Peak Flow </w:t>
            </w:r>
            <w:r w:rsidR="00FA70F1">
              <w:rPr>
                <w:rFonts w:ascii="Arial" w:hAnsi="Arial" w:cs="Arial"/>
                <w:sz w:val="22"/>
                <w:szCs w:val="22"/>
              </w:rPr>
              <w:t xml:space="preserve">Estimate </w:t>
            </w:r>
            <w:r>
              <w:rPr>
                <w:rFonts w:ascii="Arial" w:hAnsi="Arial" w:cs="Arial"/>
                <w:sz w:val="22"/>
                <w:szCs w:val="22"/>
              </w:rPr>
              <w:t>for PSI (cfs)</w:t>
            </w:r>
          </w:p>
        </w:tc>
        <w:tc>
          <w:tcPr>
            <w:tcW w:w="2604" w:type="dxa"/>
          </w:tcPr>
          <w:p w14:paraId="35DF4DCF" w14:textId="54D0B1EA" w:rsidR="00DE5930" w:rsidRDefault="00DA1FDB" w:rsidP="00CD745D">
            <w:pPr>
              <w:jc w:val="center"/>
              <w:rPr>
                <w:rFonts w:ascii="Arial" w:hAnsi="Arial" w:cs="Arial"/>
                <w:sz w:val="22"/>
                <w:szCs w:val="22"/>
              </w:rPr>
            </w:pPr>
            <w:r>
              <w:rPr>
                <w:rFonts w:ascii="Arial" w:hAnsi="Arial" w:cs="Arial"/>
                <w:sz w:val="22"/>
                <w:szCs w:val="22"/>
              </w:rPr>
              <w:t>4-Day Volume (cfs)</w:t>
            </w:r>
          </w:p>
        </w:tc>
      </w:tr>
      <w:tr w:rsidR="002707F9" w14:paraId="2A08431B" w14:textId="77777777" w:rsidTr="00781A55">
        <w:tc>
          <w:tcPr>
            <w:tcW w:w="1349" w:type="dxa"/>
          </w:tcPr>
          <w:p w14:paraId="163F6096" w14:textId="384B59A2" w:rsidR="002707F9" w:rsidRDefault="002707F9" w:rsidP="002707F9">
            <w:pPr>
              <w:rPr>
                <w:rFonts w:ascii="Arial" w:hAnsi="Arial" w:cs="Arial"/>
                <w:sz w:val="22"/>
                <w:szCs w:val="22"/>
              </w:rPr>
            </w:pPr>
            <w:r>
              <w:rPr>
                <w:rFonts w:ascii="Arial" w:hAnsi="Arial" w:cs="Arial"/>
                <w:sz w:val="22"/>
                <w:szCs w:val="22"/>
              </w:rPr>
              <w:t>Lower</w:t>
            </w:r>
          </w:p>
        </w:tc>
        <w:tc>
          <w:tcPr>
            <w:tcW w:w="2604" w:type="dxa"/>
          </w:tcPr>
          <w:p w14:paraId="18691A69" w14:textId="66050B0B" w:rsidR="002707F9" w:rsidRDefault="002707F9" w:rsidP="00CD745D">
            <w:pPr>
              <w:jc w:val="center"/>
              <w:rPr>
                <w:rFonts w:ascii="Arial" w:hAnsi="Arial" w:cs="Arial"/>
                <w:sz w:val="22"/>
                <w:szCs w:val="22"/>
              </w:rPr>
            </w:pPr>
            <w:r>
              <w:rPr>
                <w:rFonts w:ascii="Arial" w:hAnsi="Arial" w:cs="Arial"/>
                <w:sz w:val="22"/>
                <w:szCs w:val="22"/>
              </w:rPr>
              <w:t>700</w:t>
            </w:r>
          </w:p>
        </w:tc>
        <w:tc>
          <w:tcPr>
            <w:tcW w:w="2604" w:type="dxa"/>
          </w:tcPr>
          <w:p w14:paraId="1326DF4D" w14:textId="3B690089" w:rsidR="002707F9" w:rsidRDefault="002707F9" w:rsidP="00CD745D">
            <w:pPr>
              <w:jc w:val="center"/>
              <w:rPr>
                <w:rFonts w:ascii="Arial" w:hAnsi="Arial" w:cs="Arial"/>
                <w:sz w:val="22"/>
                <w:szCs w:val="22"/>
              </w:rPr>
            </w:pPr>
            <w:r>
              <w:rPr>
                <w:rFonts w:ascii="Arial" w:hAnsi="Arial" w:cs="Arial"/>
                <w:sz w:val="22"/>
                <w:szCs w:val="22"/>
              </w:rPr>
              <w:t>182,000</w:t>
            </w:r>
          </w:p>
        </w:tc>
        <w:tc>
          <w:tcPr>
            <w:tcW w:w="2604" w:type="dxa"/>
          </w:tcPr>
          <w:p w14:paraId="55514671" w14:textId="0A618BBF" w:rsidR="002707F9" w:rsidRDefault="002707F9" w:rsidP="00CD745D">
            <w:pPr>
              <w:jc w:val="center"/>
              <w:rPr>
                <w:rFonts w:ascii="Arial" w:hAnsi="Arial" w:cs="Arial"/>
                <w:sz w:val="22"/>
                <w:szCs w:val="22"/>
              </w:rPr>
            </w:pPr>
            <w:r>
              <w:rPr>
                <w:rFonts w:ascii="Arial" w:hAnsi="Arial" w:cs="Arial"/>
                <w:sz w:val="22"/>
                <w:szCs w:val="22"/>
              </w:rPr>
              <w:t>101,000</w:t>
            </w:r>
          </w:p>
        </w:tc>
      </w:tr>
      <w:tr w:rsidR="002707F9" w14:paraId="1B5ACFD6" w14:textId="77777777" w:rsidTr="00781A55">
        <w:tc>
          <w:tcPr>
            <w:tcW w:w="1349" w:type="dxa"/>
          </w:tcPr>
          <w:p w14:paraId="1A03256C" w14:textId="2B58452B" w:rsidR="002707F9" w:rsidRDefault="002707F9" w:rsidP="002707F9">
            <w:pPr>
              <w:rPr>
                <w:rFonts w:ascii="Arial" w:hAnsi="Arial" w:cs="Arial"/>
                <w:sz w:val="22"/>
                <w:szCs w:val="22"/>
              </w:rPr>
            </w:pPr>
            <w:r>
              <w:rPr>
                <w:rFonts w:ascii="Arial" w:hAnsi="Arial" w:cs="Arial"/>
                <w:sz w:val="22"/>
                <w:szCs w:val="22"/>
              </w:rPr>
              <w:t>Most Likely</w:t>
            </w:r>
          </w:p>
        </w:tc>
        <w:tc>
          <w:tcPr>
            <w:tcW w:w="2604" w:type="dxa"/>
          </w:tcPr>
          <w:p w14:paraId="05BF6612" w14:textId="3ED1F46B" w:rsidR="002707F9" w:rsidRDefault="002707F9" w:rsidP="00CD745D">
            <w:pPr>
              <w:jc w:val="center"/>
              <w:rPr>
                <w:rFonts w:ascii="Arial" w:hAnsi="Arial" w:cs="Arial"/>
                <w:sz w:val="22"/>
                <w:szCs w:val="22"/>
              </w:rPr>
            </w:pPr>
            <w:r>
              <w:rPr>
                <w:rFonts w:ascii="Arial" w:hAnsi="Arial" w:cs="Arial"/>
                <w:sz w:val="22"/>
                <w:szCs w:val="22"/>
              </w:rPr>
              <w:t>850</w:t>
            </w:r>
          </w:p>
        </w:tc>
        <w:tc>
          <w:tcPr>
            <w:tcW w:w="2604" w:type="dxa"/>
          </w:tcPr>
          <w:p w14:paraId="1ABB7F1B" w14:textId="6338C7E0" w:rsidR="002707F9" w:rsidRDefault="002707F9" w:rsidP="00CD745D">
            <w:pPr>
              <w:jc w:val="center"/>
              <w:rPr>
                <w:rFonts w:ascii="Arial" w:hAnsi="Arial" w:cs="Arial"/>
                <w:sz w:val="22"/>
                <w:szCs w:val="22"/>
              </w:rPr>
            </w:pPr>
            <w:r>
              <w:rPr>
                <w:rFonts w:ascii="Arial" w:hAnsi="Arial" w:cs="Arial"/>
                <w:sz w:val="22"/>
                <w:szCs w:val="22"/>
              </w:rPr>
              <w:t>260,000</w:t>
            </w:r>
          </w:p>
        </w:tc>
        <w:tc>
          <w:tcPr>
            <w:tcW w:w="2604" w:type="dxa"/>
          </w:tcPr>
          <w:p w14:paraId="2607FBFD" w14:textId="7DB6B8BE" w:rsidR="002707F9" w:rsidRDefault="002707F9" w:rsidP="00CD745D">
            <w:pPr>
              <w:jc w:val="center"/>
              <w:rPr>
                <w:rFonts w:ascii="Arial" w:hAnsi="Arial" w:cs="Arial"/>
                <w:sz w:val="22"/>
                <w:szCs w:val="22"/>
              </w:rPr>
            </w:pPr>
            <w:r>
              <w:rPr>
                <w:rFonts w:ascii="Arial" w:hAnsi="Arial" w:cs="Arial"/>
                <w:sz w:val="22"/>
                <w:szCs w:val="22"/>
              </w:rPr>
              <w:t>144,000</w:t>
            </w:r>
          </w:p>
        </w:tc>
      </w:tr>
      <w:tr w:rsidR="002707F9" w14:paraId="6F2DE66D" w14:textId="77777777" w:rsidTr="00781A55">
        <w:tc>
          <w:tcPr>
            <w:tcW w:w="1349" w:type="dxa"/>
          </w:tcPr>
          <w:p w14:paraId="05E3FDB1" w14:textId="593CE6C1" w:rsidR="002707F9" w:rsidRDefault="002707F9" w:rsidP="002707F9">
            <w:pPr>
              <w:rPr>
                <w:rFonts w:ascii="Arial" w:hAnsi="Arial" w:cs="Arial"/>
                <w:sz w:val="22"/>
                <w:szCs w:val="22"/>
              </w:rPr>
            </w:pPr>
            <w:r>
              <w:rPr>
                <w:rFonts w:ascii="Arial" w:hAnsi="Arial" w:cs="Arial"/>
                <w:sz w:val="22"/>
                <w:szCs w:val="22"/>
              </w:rPr>
              <w:t>Upper</w:t>
            </w:r>
          </w:p>
        </w:tc>
        <w:tc>
          <w:tcPr>
            <w:tcW w:w="2604" w:type="dxa"/>
          </w:tcPr>
          <w:p w14:paraId="16882494" w14:textId="74E08E82" w:rsidR="002707F9" w:rsidRDefault="002707F9" w:rsidP="00CD745D">
            <w:pPr>
              <w:jc w:val="center"/>
              <w:rPr>
                <w:rFonts w:ascii="Arial" w:hAnsi="Arial" w:cs="Arial"/>
                <w:sz w:val="22"/>
                <w:szCs w:val="22"/>
              </w:rPr>
            </w:pPr>
            <w:r>
              <w:rPr>
                <w:rFonts w:ascii="Arial" w:hAnsi="Arial" w:cs="Arial"/>
                <w:sz w:val="22"/>
                <w:szCs w:val="22"/>
              </w:rPr>
              <w:t>1000</w:t>
            </w:r>
          </w:p>
        </w:tc>
        <w:tc>
          <w:tcPr>
            <w:tcW w:w="2604" w:type="dxa"/>
          </w:tcPr>
          <w:p w14:paraId="7FEFFADB" w14:textId="508B2778" w:rsidR="002707F9" w:rsidRDefault="002707F9" w:rsidP="00CD745D">
            <w:pPr>
              <w:jc w:val="center"/>
              <w:rPr>
                <w:rFonts w:ascii="Arial" w:hAnsi="Arial" w:cs="Arial"/>
                <w:sz w:val="22"/>
                <w:szCs w:val="22"/>
              </w:rPr>
            </w:pPr>
            <w:r>
              <w:rPr>
                <w:rFonts w:ascii="Arial" w:hAnsi="Arial" w:cs="Arial"/>
                <w:sz w:val="22"/>
                <w:szCs w:val="22"/>
              </w:rPr>
              <w:t>338,000</w:t>
            </w:r>
          </w:p>
        </w:tc>
        <w:tc>
          <w:tcPr>
            <w:tcW w:w="2604" w:type="dxa"/>
          </w:tcPr>
          <w:p w14:paraId="3477B37F" w14:textId="02E6B5C5" w:rsidR="002707F9" w:rsidRDefault="002707F9" w:rsidP="00CD745D">
            <w:pPr>
              <w:jc w:val="center"/>
              <w:rPr>
                <w:rFonts w:ascii="Arial" w:hAnsi="Arial" w:cs="Arial"/>
                <w:sz w:val="22"/>
                <w:szCs w:val="22"/>
              </w:rPr>
            </w:pPr>
            <w:r>
              <w:rPr>
                <w:rFonts w:ascii="Arial" w:hAnsi="Arial" w:cs="Arial"/>
                <w:sz w:val="22"/>
                <w:szCs w:val="22"/>
              </w:rPr>
              <w:t>188,000</w:t>
            </w:r>
          </w:p>
        </w:tc>
      </w:tr>
    </w:tbl>
    <w:p w14:paraId="27CBA7A0" w14:textId="77777777" w:rsidR="00DE5930" w:rsidRPr="00DE5930" w:rsidRDefault="00DE5930" w:rsidP="00DE5930">
      <w:pPr>
        <w:rPr>
          <w:rFonts w:ascii="Arial" w:hAnsi="Arial" w:cs="Arial"/>
          <w:sz w:val="22"/>
          <w:szCs w:val="22"/>
        </w:rPr>
      </w:pPr>
    </w:p>
    <w:p w14:paraId="2F774F31" w14:textId="77777777" w:rsidR="00CD745D" w:rsidRDefault="00CD745D" w:rsidP="00DA1FDB">
      <w:pPr>
        <w:pStyle w:val="ListParagraph"/>
        <w:numPr>
          <w:ilvl w:val="0"/>
          <w:numId w:val="0"/>
        </w:numPr>
        <w:contextualSpacing w:val="0"/>
        <w:rPr>
          <w:rFonts w:ascii="Arial" w:hAnsi="Arial" w:cs="Arial"/>
          <w:sz w:val="22"/>
          <w:szCs w:val="22"/>
        </w:rPr>
      </w:pPr>
    </w:p>
    <w:p w14:paraId="4A86CD16" w14:textId="65BB42C4" w:rsidR="00D82278" w:rsidRPr="00B80EA9" w:rsidRDefault="00D82278" w:rsidP="00B80EA9">
      <w:pPr>
        <w:pStyle w:val="ListParagraph"/>
        <w:numPr>
          <w:ilvl w:val="0"/>
          <w:numId w:val="30"/>
        </w:numPr>
        <w:rPr>
          <w:rFonts w:ascii="Arial" w:hAnsi="Arial" w:cs="Arial"/>
          <w:sz w:val="22"/>
          <w:szCs w:val="22"/>
        </w:rPr>
      </w:pPr>
      <w:r w:rsidRPr="00B80EA9">
        <w:rPr>
          <w:rFonts w:ascii="Arial" w:hAnsi="Arial" w:cs="Arial"/>
          <w:b/>
          <w:bCs/>
          <w:color w:val="0070C0"/>
          <w:sz w:val="22"/>
          <w:szCs w:val="22"/>
        </w:rPr>
        <w:t>Question:</w:t>
      </w:r>
      <w:r w:rsidRPr="00B80EA9">
        <w:rPr>
          <w:rFonts w:ascii="Arial" w:hAnsi="Arial" w:cs="Arial"/>
          <w:color w:val="0070C0"/>
          <w:sz w:val="22"/>
          <w:szCs w:val="22"/>
        </w:rPr>
        <w:t xml:space="preserve"> </w:t>
      </w:r>
      <w:r w:rsidRPr="00B80EA9">
        <w:rPr>
          <w:rFonts w:ascii="Arial" w:hAnsi="Arial" w:cs="Arial"/>
          <w:sz w:val="22"/>
          <w:szCs w:val="22"/>
        </w:rPr>
        <w:t>Given the paleoflood age information, what is your recommendation for the start year of the paleoflood historical period?</w:t>
      </w:r>
    </w:p>
    <w:p w14:paraId="3076A4AD" w14:textId="24DB3A51" w:rsidR="00D82278" w:rsidRDefault="00D82278" w:rsidP="00D82278">
      <w:pPr>
        <w:rPr>
          <w:rFonts w:ascii="Arial" w:hAnsi="Arial" w:cs="Arial"/>
          <w:sz w:val="22"/>
          <w:szCs w:val="22"/>
        </w:rPr>
      </w:pPr>
    </w:p>
    <w:p w14:paraId="36A33849" w14:textId="77777777" w:rsidR="00B80EA9" w:rsidRPr="00C5237C" w:rsidRDefault="00B80EA9" w:rsidP="00B80EA9">
      <w:pPr>
        <w:ind w:firstLine="720"/>
        <w:rPr>
          <w:rFonts w:ascii="Arial" w:hAnsi="Arial" w:cs="Arial"/>
          <w:b/>
          <w:bCs/>
          <w:sz w:val="22"/>
          <w:szCs w:val="22"/>
        </w:rPr>
      </w:pPr>
      <w:r w:rsidRPr="00C5237C">
        <w:rPr>
          <w:rFonts w:ascii="Arial" w:hAnsi="Arial" w:cs="Arial"/>
          <w:b/>
          <w:bCs/>
          <w:color w:val="00B050"/>
          <w:sz w:val="22"/>
          <w:szCs w:val="22"/>
        </w:rPr>
        <w:t>Answer:</w:t>
      </w:r>
    </w:p>
    <w:p w14:paraId="529858F6" w14:textId="77777777" w:rsidR="00D82278" w:rsidRDefault="00D82278" w:rsidP="00D82278">
      <w:pPr>
        <w:pStyle w:val="ListParagraph"/>
        <w:numPr>
          <w:ilvl w:val="0"/>
          <w:numId w:val="29"/>
        </w:numPr>
        <w:contextualSpacing w:val="0"/>
        <w:rPr>
          <w:rFonts w:ascii="Arial" w:hAnsi="Arial" w:cs="Arial"/>
          <w:sz w:val="22"/>
          <w:szCs w:val="22"/>
        </w:rPr>
      </w:pPr>
      <w:r>
        <w:rPr>
          <w:rFonts w:ascii="Arial" w:hAnsi="Arial" w:cs="Arial"/>
          <w:sz w:val="22"/>
          <w:szCs w:val="22"/>
        </w:rPr>
        <w:t>1167</w:t>
      </w:r>
    </w:p>
    <w:p w14:paraId="3999C696" w14:textId="77777777" w:rsidR="00D82278" w:rsidRDefault="00D82278" w:rsidP="00D82278">
      <w:pPr>
        <w:pStyle w:val="ListParagraph"/>
        <w:numPr>
          <w:ilvl w:val="0"/>
          <w:numId w:val="29"/>
        </w:numPr>
        <w:contextualSpacing w:val="0"/>
        <w:rPr>
          <w:rFonts w:ascii="Arial" w:hAnsi="Arial" w:cs="Arial"/>
          <w:sz w:val="22"/>
          <w:szCs w:val="22"/>
        </w:rPr>
      </w:pPr>
      <w:r>
        <w:rPr>
          <w:rFonts w:ascii="Arial" w:hAnsi="Arial" w:cs="Arial"/>
          <w:sz w:val="22"/>
          <w:szCs w:val="22"/>
        </w:rPr>
        <w:t>1250</w:t>
      </w:r>
    </w:p>
    <w:p w14:paraId="5B642D93" w14:textId="77777777" w:rsidR="00D82278" w:rsidRDefault="00D82278" w:rsidP="00D82278">
      <w:pPr>
        <w:pStyle w:val="ListParagraph"/>
        <w:numPr>
          <w:ilvl w:val="0"/>
          <w:numId w:val="29"/>
        </w:numPr>
        <w:contextualSpacing w:val="0"/>
        <w:rPr>
          <w:rFonts w:ascii="Arial" w:hAnsi="Arial" w:cs="Arial"/>
          <w:sz w:val="22"/>
          <w:szCs w:val="22"/>
        </w:rPr>
      </w:pPr>
      <w:r>
        <w:rPr>
          <w:rFonts w:ascii="Arial" w:hAnsi="Arial" w:cs="Arial"/>
          <w:sz w:val="22"/>
          <w:szCs w:val="22"/>
        </w:rPr>
        <w:t>1100</w:t>
      </w:r>
    </w:p>
    <w:p w14:paraId="2D354C60" w14:textId="77777777" w:rsidR="00D82278" w:rsidRDefault="00D82278" w:rsidP="00D82278">
      <w:pPr>
        <w:pStyle w:val="ListParagraph"/>
        <w:numPr>
          <w:ilvl w:val="0"/>
          <w:numId w:val="29"/>
        </w:numPr>
        <w:contextualSpacing w:val="0"/>
        <w:rPr>
          <w:rFonts w:ascii="Arial" w:hAnsi="Arial" w:cs="Arial"/>
          <w:sz w:val="22"/>
          <w:szCs w:val="22"/>
        </w:rPr>
      </w:pPr>
      <w:r>
        <w:rPr>
          <w:rFonts w:ascii="Arial" w:hAnsi="Arial" w:cs="Arial"/>
          <w:sz w:val="22"/>
          <w:szCs w:val="22"/>
        </w:rPr>
        <w:t>950</w:t>
      </w:r>
    </w:p>
    <w:p w14:paraId="1B187AA9" w14:textId="77777777" w:rsidR="00D82278" w:rsidRDefault="00D82278" w:rsidP="00DA1FDB">
      <w:pPr>
        <w:pStyle w:val="ListParagraph"/>
        <w:numPr>
          <w:ilvl w:val="0"/>
          <w:numId w:val="0"/>
        </w:numPr>
        <w:contextualSpacing w:val="0"/>
        <w:rPr>
          <w:rFonts w:ascii="Arial" w:hAnsi="Arial" w:cs="Arial"/>
          <w:sz w:val="22"/>
          <w:szCs w:val="22"/>
        </w:rPr>
      </w:pPr>
    </w:p>
    <w:p w14:paraId="0DE9BC6C" w14:textId="2CD05523" w:rsidR="00DA1FDB" w:rsidRDefault="00D82278" w:rsidP="00B80EA9">
      <w:pPr>
        <w:pStyle w:val="ListParagraph"/>
        <w:numPr>
          <w:ilvl w:val="0"/>
          <w:numId w:val="30"/>
        </w:numPr>
        <w:contextualSpacing w:val="0"/>
        <w:rPr>
          <w:rFonts w:ascii="Arial" w:hAnsi="Arial" w:cs="Arial"/>
          <w:sz w:val="22"/>
          <w:szCs w:val="22"/>
        </w:rPr>
      </w:pPr>
      <w:bookmarkStart w:id="1" w:name="_Hlk96952755"/>
      <w:r w:rsidRPr="007F0FE5">
        <w:rPr>
          <w:rFonts w:ascii="Arial" w:hAnsi="Arial" w:cs="Arial"/>
          <w:b/>
          <w:bCs/>
          <w:color w:val="0070C0"/>
          <w:sz w:val="22"/>
          <w:szCs w:val="22"/>
        </w:rPr>
        <w:t>Question:</w:t>
      </w:r>
      <w:r w:rsidRPr="007F0FE5">
        <w:rPr>
          <w:rFonts w:ascii="Arial" w:hAnsi="Arial" w:cs="Arial"/>
          <w:color w:val="0070C0"/>
          <w:sz w:val="22"/>
          <w:szCs w:val="22"/>
        </w:rPr>
        <w:t xml:space="preserve"> </w:t>
      </w:r>
      <w:r>
        <w:rPr>
          <w:rFonts w:ascii="Arial" w:hAnsi="Arial" w:cs="Arial"/>
          <w:sz w:val="22"/>
          <w:szCs w:val="22"/>
        </w:rPr>
        <w:t>What is your recommendation for the water year of the PSI. R</w:t>
      </w:r>
      <w:r w:rsidR="00DA1FDB">
        <w:rPr>
          <w:rFonts w:ascii="Arial" w:hAnsi="Arial" w:cs="Arial"/>
          <w:sz w:val="22"/>
          <w:szCs w:val="22"/>
        </w:rPr>
        <w:t>ecall that the specific year you choose is not critical so long as the paleoflood stage indicator (PSI) is included</w:t>
      </w:r>
      <w:r w:rsidR="00EA7350">
        <w:rPr>
          <w:rFonts w:ascii="Arial" w:hAnsi="Arial" w:cs="Arial"/>
          <w:sz w:val="22"/>
          <w:szCs w:val="22"/>
        </w:rPr>
        <w:t xml:space="preserve"> in the pre-historic period</w:t>
      </w:r>
      <w:r w:rsidR="00DA1FDB">
        <w:rPr>
          <w:rFonts w:ascii="Arial" w:hAnsi="Arial" w:cs="Arial"/>
          <w:sz w:val="22"/>
          <w:szCs w:val="22"/>
        </w:rPr>
        <w:t>.</w:t>
      </w:r>
      <w:r w:rsidR="00EA7350">
        <w:rPr>
          <w:rFonts w:ascii="Arial" w:hAnsi="Arial" w:cs="Arial"/>
          <w:sz w:val="22"/>
          <w:szCs w:val="22"/>
        </w:rPr>
        <w:t xml:space="preserve"> A typical practice is to assume the flood associated with the PSI occurred at the beginning of the pre-historic period.</w:t>
      </w:r>
    </w:p>
    <w:bookmarkEnd w:id="1"/>
    <w:p w14:paraId="04E84E73" w14:textId="4F5EF176" w:rsidR="00EA7350" w:rsidRDefault="00EA7350" w:rsidP="00DA1FDB">
      <w:pPr>
        <w:pStyle w:val="ListParagraph"/>
        <w:numPr>
          <w:ilvl w:val="0"/>
          <w:numId w:val="0"/>
        </w:numPr>
        <w:contextualSpacing w:val="0"/>
        <w:rPr>
          <w:rFonts w:ascii="Arial" w:hAnsi="Arial" w:cs="Arial"/>
          <w:sz w:val="22"/>
          <w:szCs w:val="22"/>
        </w:rPr>
      </w:pPr>
    </w:p>
    <w:p w14:paraId="202B51C7" w14:textId="77777777" w:rsidR="00B80EA9" w:rsidRPr="00C5237C" w:rsidRDefault="00B80EA9" w:rsidP="00B80EA9">
      <w:pPr>
        <w:ind w:firstLine="720"/>
        <w:rPr>
          <w:rFonts w:ascii="Arial" w:hAnsi="Arial" w:cs="Arial"/>
          <w:b/>
          <w:bCs/>
          <w:sz w:val="22"/>
          <w:szCs w:val="22"/>
        </w:rPr>
      </w:pPr>
      <w:r w:rsidRPr="00C5237C">
        <w:rPr>
          <w:rFonts w:ascii="Arial" w:hAnsi="Arial" w:cs="Arial"/>
          <w:b/>
          <w:bCs/>
          <w:color w:val="00B050"/>
          <w:sz w:val="22"/>
          <w:szCs w:val="22"/>
        </w:rPr>
        <w:t>Answer:</w:t>
      </w:r>
    </w:p>
    <w:p w14:paraId="16D1BD91" w14:textId="0CAA8621" w:rsidR="00DA1FDB" w:rsidRDefault="00DA1FDB" w:rsidP="00B80EA9">
      <w:pPr>
        <w:pStyle w:val="ListParagraph"/>
        <w:numPr>
          <w:ilvl w:val="0"/>
          <w:numId w:val="0"/>
        </w:numPr>
        <w:ind w:firstLine="720"/>
        <w:contextualSpacing w:val="0"/>
        <w:rPr>
          <w:rFonts w:ascii="Arial" w:hAnsi="Arial" w:cs="Arial"/>
          <w:sz w:val="22"/>
          <w:szCs w:val="22"/>
        </w:rPr>
      </w:pPr>
      <w:r>
        <w:rPr>
          <w:rFonts w:ascii="Arial" w:hAnsi="Arial" w:cs="Arial"/>
          <w:sz w:val="22"/>
          <w:szCs w:val="22"/>
        </w:rPr>
        <w:t>Water Year for PSI:</w:t>
      </w:r>
    </w:p>
    <w:p w14:paraId="33EB753B" w14:textId="20E60D0F" w:rsidR="00DA1FDB" w:rsidRDefault="00DA1FDB" w:rsidP="00DA1FDB">
      <w:pPr>
        <w:ind w:left="360"/>
        <w:rPr>
          <w:rFonts w:ascii="Arial" w:hAnsi="Arial" w:cs="Arial"/>
          <w:sz w:val="22"/>
          <w:szCs w:val="22"/>
        </w:rPr>
      </w:pPr>
    </w:p>
    <w:p w14:paraId="48101E9F" w14:textId="658FEAF8" w:rsidR="006C1757" w:rsidRPr="00520DAA" w:rsidRDefault="00EA7350" w:rsidP="00520DAA">
      <w:pPr>
        <w:pStyle w:val="ListParagraph"/>
        <w:numPr>
          <w:ilvl w:val="0"/>
          <w:numId w:val="30"/>
        </w:numPr>
        <w:rPr>
          <w:rFonts w:ascii="Arial" w:hAnsi="Arial" w:cs="Arial"/>
          <w:sz w:val="22"/>
          <w:szCs w:val="22"/>
        </w:rPr>
      </w:pPr>
      <w:r w:rsidRPr="00520DAA">
        <w:rPr>
          <w:rFonts w:ascii="Arial" w:hAnsi="Arial" w:cs="Arial"/>
          <w:sz w:val="22"/>
          <w:szCs w:val="22"/>
        </w:rPr>
        <w:t xml:space="preserve">Return to RMC-BestFit and the </w:t>
      </w:r>
      <w:r w:rsidR="00520DAA">
        <w:rPr>
          <w:rFonts w:ascii="Arial" w:hAnsi="Arial" w:cs="Arial"/>
          <w:color w:val="0070C0"/>
          <w:sz w:val="22"/>
          <w:szCs w:val="22"/>
        </w:rPr>
        <w:t>E1.11</w:t>
      </w:r>
      <w:r w:rsidRPr="00520DAA">
        <w:rPr>
          <w:rFonts w:ascii="Arial" w:hAnsi="Arial" w:cs="Arial"/>
          <w:color w:val="0070C0"/>
          <w:sz w:val="22"/>
          <w:szCs w:val="22"/>
        </w:rPr>
        <w:t>.bestfit</w:t>
      </w:r>
      <w:r w:rsidRPr="00520DAA">
        <w:rPr>
          <w:rFonts w:ascii="Arial" w:hAnsi="Arial" w:cs="Arial"/>
          <w:sz w:val="22"/>
          <w:szCs w:val="22"/>
        </w:rPr>
        <w:t xml:space="preserve"> project. </w:t>
      </w:r>
      <w:r w:rsidR="00DA1FDB" w:rsidRPr="00520DAA">
        <w:rPr>
          <w:rFonts w:ascii="Arial" w:hAnsi="Arial" w:cs="Arial"/>
          <w:sz w:val="22"/>
          <w:szCs w:val="22"/>
        </w:rPr>
        <w:t>Copy the Historical input dataset to a new input dataset.</w:t>
      </w:r>
      <w:r w:rsidRPr="00520DAA">
        <w:rPr>
          <w:rFonts w:ascii="Arial" w:hAnsi="Arial" w:cs="Arial"/>
          <w:sz w:val="22"/>
          <w:szCs w:val="22"/>
        </w:rPr>
        <w:t xml:space="preserve"> This can be done by right-clicking on the name of the </w:t>
      </w:r>
      <w:r w:rsidRPr="00520DAA">
        <w:rPr>
          <w:rFonts w:ascii="Arial" w:hAnsi="Arial" w:cs="Arial"/>
          <w:color w:val="0070C0"/>
          <w:sz w:val="22"/>
          <w:szCs w:val="22"/>
        </w:rPr>
        <w:t>Historical</w:t>
      </w:r>
      <w:r w:rsidRPr="00520DAA">
        <w:rPr>
          <w:rFonts w:ascii="Arial" w:hAnsi="Arial" w:cs="Arial"/>
          <w:sz w:val="22"/>
          <w:szCs w:val="22"/>
        </w:rPr>
        <w:t xml:space="preserve"> input dataset in the </w:t>
      </w:r>
      <w:r w:rsidRPr="00520DAA">
        <w:rPr>
          <w:rFonts w:ascii="Arial" w:hAnsi="Arial" w:cs="Arial"/>
          <w:color w:val="0070C0"/>
          <w:sz w:val="22"/>
          <w:szCs w:val="22"/>
        </w:rPr>
        <w:t>Project Explorer</w:t>
      </w:r>
      <w:r w:rsidRPr="00520DAA">
        <w:rPr>
          <w:rFonts w:ascii="Arial" w:hAnsi="Arial" w:cs="Arial"/>
          <w:sz w:val="22"/>
          <w:szCs w:val="22"/>
        </w:rPr>
        <w:t xml:space="preserve"> frame</w:t>
      </w:r>
      <w:r w:rsidR="00520DAA">
        <w:rPr>
          <w:rFonts w:ascii="Arial" w:hAnsi="Arial" w:cs="Arial"/>
          <w:sz w:val="22"/>
          <w:szCs w:val="22"/>
        </w:rPr>
        <w:t xml:space="preserve"> and selecting </w:t>
      </w:r>
      <w:r w:rsidR="00520DAA">
        <w:rPr>
          <w:rFonts w:ascii="Arial" w:hAnsi="Arial" w:cs="Arial"/>
          <w:color w:val="0070C0"/>
          <w:sz w:val="22"/>
          <w:szCs w:val="22"/>
        </w:rPr>
        <w:t>Copy…</w:t>
      </w:r>
      <w:r w:rsidR="00DA1FDB" w:rsidRPr="00520DAA">
        <w:rPr>
          <w:rFonts w:ascii="Arial" w:hAnsi="Arial" w:cs="Arial"/>
          <w:sz w:val="22"/>
          <w:szCs w:val="22"/>
        </w:rPr>
        <w:t xml:space="preserve"> Name this new input dataset </w:t>
      </w:r>
      <w:r w:rsidR="00DA1FDB" w:rsidRPr="00520DAA">
        <w:rPr>
          <w:rFonts w:ascii="Arial" w:hAnsi="Arial" w:cs="Arial"/>
          <w:color w:val="0070C0"/>
          <w:sz w:val="22"/>
          <w:szCs w:val="22"/>
        </w:rPr>
        <w:t>Paleoflood</w:t>
      </w:r>
      <w:r w:rsidR="00DA1FDB" w:rsidRPr="00520DAA">
        <w:rPr>
          <w:rFonts w:ascii="Arial" w:hAnsi="Arial" w:cs="Arial"/>
          <w:sz w:val="22"/>
          <w:szCs w:val="22"/>
        </w:rPr>
        <w:t>.</w:t>
      </w:r>
    </w:p>
    <w:p w14:paraId="480054F3" w14:textId="663DFA16" w:rsidR="006C1757" w:rsidRDefault="006C1757" w:rsidP="00DA1FDB">
      <w:pPr>
        <w:rPr>
          <w:rFonts w:ascii="Arial" w:hAnsi="Arial" w:cs="Arial"/>
          <w:sz w:val="22"/>
          <w:szCs w:val="22"/>
        </w:rPr>
      </w:pPr>
    </w:p>
    <w:p w14:paraId="58DE471B" w14:textId="00A22BEC" w:rsidR="006C1757" w:rsidRPr="00520DAA" w:rsidRDefault="00DA1FDB" w:rsidP="00520DAA">
      <w:pPr>
        <w:pStyle w:val="ListParagraph"/>
        <w:numPr>
          <w:ilvl w:val="0"/>
          <w:numId w:val="30"/>
        </w:numPr>
        <w:rPr>
          <w:rFonts w:ascii="Arial" w:hAnsi="Arial" w:cs="Arial"/>
          <w:sz w:val="22"/>
          <w:szCs w:val="22"/>
        </w:rPr>
      </w:pPr>
      <w:r w:rsidRPr="00520DAA">
        <w:rPr>
          <w:rFonts w:ascii="Arial" w:hAnsi="Arial" w:cs="Arial"/>
          <w:sz w:val="22"/>
          <w:szCs w:val="22"/>
        </w:rPr>
        <w:t>Open the new</w:t>
      </w:r>
      <w:r w:rsidR="00EA7350" w:rsidRPr="00520DAA">
        <w:rPr>
          <w:rFonts w:ascii="Arial" w:hAnsi="Arial" w:cs="Arial"/>
          <w:sz w:val="22"/>
          <w:szCs w:val="22"/>
        </w:rPr>
        <w:t xml:space="preserve"> </w:t>
      </w:r>
      <w:r w:rsidR="00EA7350" w:rsidRPr="00520DAA">
        <w:rPr>
          <w:rFonts w:ascii="Arial" w:hAnsi="Arial" w:cs="Arial"/>
          <w:color w:val="0070C0"/>
          <w:sz w:val="22"/>
          <w:szCs w:val="22"/>
        </w:rPr>
        <w:t>Paleoflood</w:t>
      </w:r>
      <w:r w:rsidRPr="00520DAA">
        <w:rPr>
          <w:rFonts w:ascii="Arial" w:hAnsi="Arial" w:cs="Arial"/>
          <w:sz w:val="22"/>
          <w:szCs w:val="22"/>
        </w:rPr>
        <w:t xml:space="preserve"> input dataset and navigate to the </w:t>
      </w:r>
      <w:r w:rsidRPr="00520DAA">
        <w:rPr>
          <w:rFonts w:ascii="Arial" w:hAnsi="Arial" w:cs="Arial"/>
          <w:color w:val="0070C0"/>
          <w:sz w:val="22"/>
          <w:szCs w:val="22"/>
        </w:rPr>
        <w:t xml:space="preserve">Interval Data </w:t>
      </w:r>
      <w:r w:rsidRPr="00520DAA">
        <w:rPr>
          <w:rFonts w:ascii="Arial" w:hAnsi="Arial" w:cs="Arial"/>
          <w:sz w:val="22"/>
          <w:szCs w:val="22"/>
        </w:rPr>
        <w:t xml:space="preserve">tab. </w:t>
      </w:r>
      <w:r w:rsidR="006C1757" w:rsidRPr="00520DAA">
        <w:rPr>
          <w:rFonts w:ascii="Arial" w:hAnsi="Arial" w:cs="Arial"/>
          <w:sz w:val="22"/>
          <w:szCs w:val="22"/>
        </w:rPr>
        <w:t xml:space="preserve">Insert a new row in the table. </w:t>
      </w:r>
      <w:r w:rsidRPr="00520DAA">
        <w:rPr>
          <w:rFonts w:ascii="Arial" w:hAnsi="Arial" w:cs="Arial"/>
          <w:sz w:val="22"/>
          <w:szCs w:val="22"/>
        </w:rPr>
        <w:t xml:space="preserve">Enter the </w:t>
      </w:r>
      <w:r w:rsidRPr="00520DAA">
        <w:rPr>
          <w:rFonts w:ascii="Arial" w:hAnsi="Arial" w:cs="Arial"/>
          <w:color w:val="0070C0"/>
          <w:sz w:val="22"/>
          <w:szCs w:val="22"/>
        </w:rPr>
        <w:t>Year</w:t>
      </w:r>
      <w:r w:rsidRPr="00520DAA">
        <w:rPr>
          <w:rFonts w:ascii="Arial" w:hAnsi="Arial" w:cs="Arial"/>
          <w:sz w:val="22"/>
          <w:szCs w:val="22"/>
        </w:rPr>
        <w:t xml:space="preserve">, </w:t>
      </w:r>
      <w:r w:rsidRPr="00520DAA">
        <w:rPr>
          <w:rFonts w:ascii="Arial" w:hAnsi="Arial" w:cs="Arial"/>
          <w:color w:val="0070C0"/>
          <w:sz w:val="22"/>
          <w:szCs w:val="22"/>
        </w:rPr>
        <w:t>Lower</w:t>
      </w:r>
      <w:r w:rsidRPr="00520DAA">
        <w:rPr>
          <w:rFonts w:ascii="Arial" w:hAnsi="Arial" w:cs="Arial"/>
          <w:sz w:val="22"/>
          <w:szCs w:val="22"/>
        </w:rPr>
        <w:t xml:space="preserve">, </w:t>
      </w:r>
      <w:r w:rsidRPr="00520DAA">
        <w:rPr>
          <w:rFonts w:ascii="Arial" w:hAnsi="Arial" w:cs="Arial"/>
          <w:color w:val="0070C0"/>
          <w:sz w:val="22"/>
          <w:szCs w:val="22"/>
        </w:rPr>
        <w:t>Most Likely</w:t>
      </w:r>
      <w:r w:rsidRPr="00520DAA">
        <w:rPr>
          <w:rFonts w:ascii="Arial" w:hAnsi="Arial" w:cs="Arial"/>
          <w:sz w:val="22"/>
          <w:szCs w:val="22"/>
        </w:rPr>
        <w:t xml:space="preserve">, and </w:t>
      </w:r>
      <w:r w:rsidRPr="00520DAA">
        <w:rPr>
          <w:rFonts w:ascii="Arial" w:hAnsi="Arial" w:cs="Arial"/>
          <w:color w:val="0070C0"/>
          <w:sz w:val="22"/>
          <w:szCs w:val="22"/>
        </w:rPr>
        <w:t>Upper</w:t>
      </w:r>
      <w:r w:rsidRPr="00520DAA">
        <w:rPr>
          <w:rFonts w:ascii="Arial" w:hAnsi="Arial" w:cs="Arial"/>
          <w:sz w:val="22"/>
          <w:szCs w:val="22"/>
        </w:rPr>
        <w:t xml:space="preserve"> 4-day volume estimates for the paleoflood stage indicator (PSI).</w:t>
      </w:r>
    </w:p>
    <w:p w14:paraId="68F96B7E" w14:textId="5CBD6378" w:rsidR="00615E7B" w:rsidRDefault="00E10B86" w:rsidP="00CD745D">
      <w:pPr>
        <w:jc w:val="center"/>
        <w:rPr>
          <w:rFonts w:ascii="Arial" w:hAnsi="Arial" w:cs="Arial"/>
          <w:sz w:val="22"/>
          <w:szCs w:val="22"/>
        </w:rPr>
      </w:pPr>
      <w:r w:rsidRPr="00E10B86">
        <w:rPr>
          <w:rFonts w:ascii="Arial" w:hAnsi="Arial" w:cs="Arial"/>
          <w:sz w:val="22"/>
          <w:szCs w:val="22"/>
        </w:rPr>
        <w:drawing>
          <wp:inline distT="0" distB="0" distL="0" distR="0" wp14:anchorId="689DD858" wp14:editId="338949E4">
            <wp:extent cx="6620510" cy="2228850"/>
            <wp:effectExtent l="0" t="0" r="8890" b="0"/>
            <wp:docPr id="1215402757" name="Picture 1" descr="Graphical user interface,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02757" name="Picture 1" descr="Graphical user interface, chart&#10;&#10;AI-generated content may be incorrect."/>
                    <pic:cNvPicPr/>
                  </pic:nvPicPr>
                  <pic:blipFill>
                    <a:blip r:embed="rId16"/>
                    <a:stretch>
                      <a:fillRect/>
                    </a:stretch>
                  </pic:blipFill>
                  <pic:spPr>
                    <a:xfrm>
                      <a:off x="0" y="0"/>
                      <a:ext cx="6620510" cy="2228850"/>
                    </a:xfrm>
                    <a:prstGeom prst="rect">
                      <a:avLst/>
                    </a:prstGeom>
                  </pic:spPr>
                </pic:pic>
              </a:graphicData>
            </a:graphic>
          </wp:inline>
        </w:drawing>
      </w:r>
    </w:p>
    <w:p w14:paraId="403AC2B7" w14:textId="77777777" w:rsidR="006C1757" w:rsidRDefault="006C1757" w:rsidP="00DA1FDB">
      <w:pPr>
        <w:rPr>
          <w:rFonts w:ascii="Arial" w:hAnsi="Arial" w:cs="Arial"/>
          <w:sz w:val="22"/>
          <w:szCs w:val="22"/>
        </w:rPr>
      </w:pPr>
    </w:p>
    <w:p w14:paraId="348FC0C2" w14:textId="6D23DBDD" w:rsidR="00DA1FDB" w:rsidRPr="00520DAA" w:rsidRDefault="00DA1FDB" w:rsidP="00520DAA">
      <w:pPr>
        <w:pStyle w:val="ListParagraph"/>
        <w:numPr>
          <w:ilvl w:val="0"/>
          <w:numId w:val="30"/>
        </w:numPr>
        <w:rPr>
          <w:rFonts w:ascii="Arial" w:hAnsi="Arial" w:cs="Arial"/>
          <w:sz w:val="22"/>
          <w:szCs w:val="22"/>
        </w:rPr>
      </w:pPr>
      <w:r w:rsidRPr="00520DAA">
        <w:rPr>
          <w:rFonts w:ascii="Arial" w:hAnsi="Arial" w:cs="Arial"/>
          <w:sz w:val="22"/>
          <w:szCs w:val="22"/>
        </w:rPr>
        <w:t xml:space="preserve">Navigate to the </w:t>
      </w:r>
      <w:r w:rsidRPr="00520DAA">
        <w:rPr>
          <w:rFonts w:ascii="Arial" w:hAnsi="Arial" w:cs="Arial"/>
          <w:color w:val="0070C0"/>
          <w:sz w:val="22"/>
          <w:szCs w:val="22"/>
        </w:rPr>
        <w:t>Threshold</w:t>
      </w:r>
      <w:r w:rsidR="006D03C3">
        <w:rPr>
          <w:rFonts w:ascii="Arial" w:hAnsi="Arial" w:cs="Arial"/>
          <w:color w:val="0070C0"/>
          <w:sz w:val="22"/>
          <w:szCs w:val="22"/>
        </w:rPr>
        <w:t xml:space="preserve"> data</w:t>
      </w:r>
      <w:r w:rsidRPr="00520DAA">
        <w:rPr>
          <w:rFonts w:ascii="Arial" w:hAnsi="Arial" w:cs="Arial"/>
          <w:color w:val="0070C0"/>
          <w:sz w:val="22"/>
          <w:szCs w:val="22"/>
        </w:rPr>
        <w:t xml:space="preserve"> </w:t>
      </w:r>
      <w:r w:rsidRPr="00520DAA">
        <w:rPr>
          <w:rFonts w:ascii="Arial" w:hAnsi="Arial" w:cs="Arial"/>
          <w:sz w:val="22"/>
          <w:szCs w:val="22"/>
        </w:rPr>
        <w:t>tab.</w:t>
      </w:r>
      <w:r w:rsidR="006C1757" w:rsidRPr="00520DAA">
        <w:rPr>
          <w:rFonts w:ascii="Arial" w:hAnsi="Arial" w:cs="Arial"/>
          <w:sz w:val="22"/>
          <w:szCs w:val="22"/>
        </w:rPr>
        <w:t xml:space="preserve"> Select the first row in the table and insert a new row at the top of the table by clicking the </w:t>
      </w:r>
      <w:r w:rsidR="006C1757" w:rsidRPr="00520DAA">
        <w:rPr>
          <w:rFonts w:ascii="Arial" w:hAnsi="Arial" w:cs="Arial"/>
          <w:color w:val="0070C0"/>
          <w:sz w:val="22"/>
          <w:szCs w:val="22"/>
        </w:rPr>
        <w:t xml:space="preserve">Insert Row(s) Into the Table </w:t>
      </w:r>
      <w:r w:rsidR="006C1757" w:rsidRPr="00520DAA">
        <w:rPr>
          <w:rFonts w:ascii="Arial" w:hAnsi="Arial" w:cs="Arial"/>
          <w:sz w:val="22"/>
          <w:szCs w:val="22"/>
        </w:rPr>
        <w:t>icon. Inserting a new row at the top of the table will ensure that the perception thresholds are in chronological order.</w:t>
      </w:r>
      <w:r w:rsidRPr="00520DAA">
        <w:rPr>
          <w:rFonts w:ascii="Arial" w:hAnsi="Arial" w:cs="Arial"/>
          <w:sz w:val="22"/>
          <w:szCs w:val="22"/>
        </w:rPr>
        <w:t xml:space="preserve"> Enter the </w:t>
      </w:r>
      <w:r w:rsidRPr="00520DAA">
        <w:rPr>
          <w:rFonts w:ascii="Arial" w:hAnsi="Arial" w:cs="Arial"/>
          <w:color w:val="0070C0"/>
          <w:sz w:val="22"/>
          <w:szCs w:val="22"/>
        </w:rPr>
        <w:t>Start Year</w:t>
      </w:r>
      <w:r w:rsidRPr="00520DAA">
        <w:rPr>
          <w:rFonts w:ascii="Arial" w:hAnsi="Arial" w:cs="Arial"/>
          <w:sz w:val="22"/>
          <w:szCs w:val="22"/>
        </w:rPr>
        <w:t xml:space="preserve">, </w:t>
      </w:r>
      <w:r w:rsidRPr="00520DAA">
        <w:rPr>
          <w:rFonts w:ascii="Arial" w:hAnsi="Arial" w:cs="Arial"/>
          <w:color w:val="0070C0"/>
          <w:sz w:val="22"/>
          <w:szCs w:val="22"/>
        </w:rPr>
        <w:t>End Year</w:t>
      </w:r>
      <w:r w:rsidR="00EA7350" w:rsidRPr="00520DAA">
        <w:rPr>
          <w:rFonts w:ascii="Arial" w:hAnsi="Arial" w:cs="Arial"/>
          <w:sz w:val="22"/>
          <w:szCs w:val="22"/>
        </w:rPr>
        <w:t>,</w:t>
      </w:r>
      <w:r w:rsidRPr="00520DAA">
        <w:rPr>
          <w:rFonts w:ascii="Arial" w:hAnsi="Arial" w:cs="Arial"/>
          <w:color w:val="0070C0"/>
          <w:sz w:val="22"/>
          <w:szCs w:val="22"/>
        </w:rPr>
        <w:t xml:space="preserve"> </w:t>
      </w:r>
      <w:r w:rsidRPr="00520DAA">
        <w:rPr>
          <w:rFonts w:ascii="Arial" w:hAnsi="Arial" w:cs="Arial"/>
          <w:sz w:val="22"/>
          <w:szCs w:val="22"/>
        </w:rPr>
        <w:t xml:space="preserve">and </w:t>
      </w:r>
      <w:r w:rsidRPr="00520DAA">
        <w:rPr>
          <w:rFonts w:ascii="Arial" w:hAnsi="Arial" w:cs="Arial"/>
          <w:color w:val="0070C0"/>
          <w:sz w:val="22"/>
          <w:szCs w:val="22"/>
        </w:rPr>
        <w:t>Value</w:t>
      </w:r>
      <w:r w:rsidRPr="00520DAA">
        <w:rPr>
          <w:rFonts w:ascii="Arial" w:hAnsi="Arial" w:cs="Arial"/>
          <w:sz w:val="22"/>
          <w:szCs w:val="22"/>
        </w:rPr>
        <w:t xml:space="preserve"> (4-day volume) for the perception threshold associated with the pal</w:t>
      </w:r>
      <w:r w:rsidR="00AF4240" w:rsidRPr="00520DAA">
        <w:rPr>
          <w:rFonts w:ascii="Arial" w:hAnsi="Arial" w:cs="Arial"/>
          <w:sz w:val="22"/>
          <w:szCs w:val="22"/>
        </w:rPr>
        <w:t>e</w:t>
      </w:r>
      <w:r w:rsidRPr="00520DAA">
        <w:rPr>
          <w:rFonts w:ascii="Arial" w:hAnsi="Arial" w:cs="Arial"/>
          <w:sz w:val="22"/>
          <w:szCs w:val="22"/>
        </w:rPr>
        <w:t>oflood stage indicator (PSI).</w:t>
      </w:r>
    </w:p>
    <w:p w14:paraId="33536EEA" w14:textId="22D2D77C" w:rsidR="006C1757" w:rsidRDefault="006C1757" w:rsidP="00DA1FDB">
      <w:pPr>
        <w:rPr>
          <w:rFonts w:ascii="Arial" w:hAnsi="Arial" w:cs="Arial"/>
          <w:sz w:val="22"/>
          <w:szCs w:val="22"/>
        </w:rPr>
      </w:pPr>
    </w:p>
    <w:p w14:paraId="0DA166AC" w14:textId="79E2BD75" w:rsidR="006C1757" w:rsidRDefault="00CD1FFA" w:rsidP="00CD745D">
      <w:pPr>
        <w:jc w:val="center"/>
        <w:rPr>
          <w:rFonts w:ascii="Arial" w:hAnsi="Arial" w:cs="Arial"/>
          <w:sz w:val="22"/>
          <w:szCs w:val="22"/>
        </w:rPr>
      </w:pPr>
      <w:r>
        <w:rPr>
          <w:rFonts w:ascii="Arial" w:hAnsi="Arial" w:cs="Arial"/>
          <w:noProof/>
          <w:sz w:val="22"/>
          <w:szCs w:val="22"/>
        </w:rPr>
        <w:lastRenderedPageBreak/>
        <w:drawing>
          <wp:inline distT="0" distB="0" distL="0" distR="0" wp14:anchorId="7A8F26A3" wp14:editId="33B1F199">
            <wp:extent cx="6661652" cy="2241482"/>
            <wp:effectExtent l="0" t="0" r="6350" b="6985"/>
            <wp:docPr id="14696172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84081" cy="2249029"/>
                    </a:xfrm>
                    <a:prstGeom prst="rect">
                      <a:avLst/>
                    </a:prstGeom>
                    <a:noFill/>
                  </pic:spPr>
                </pic:pic>
              </a:graphicData>
            </a:graphic>
          </wp:inline>
        </w:drawing>
      </w:r>
    </w:p>
    <w:p w14:paraId="785436B2" w14:textId="51C3544E" w:rsidR="00DA1FDB" w:rsidRDefault="00DA1FDB" w:rsidP="00DA1FDB">
      <w:pPr>
        <w:rPr>
          <w:rFonts w:ascii="Arial" w:hAnsi="Arial" w:cs="Arial"/>
          <w:sz w:val="22"/>
          <w:szCs w:val="22"/>
        </w:rPr>
      </w:pPr>
    </w:p>
    <w:p w14:paraId="0AD43835" w14:textId="051DB6E2" w:rsidR="00520DAA" w:rsidRDefault="00DA1FDB" w:rsidP="00520DAA">
      <w:pPr>
        <w:pStyle w:val="ListParagraph"/>
        <w:numPr>
          <w:ilvl w:val="0"/>
          <w:numId w:val="30"/>
        </w:numPr>
        <w:rPr>
          <w:rFonts w:ascii="Arial" w:hAnsi="Arial" w:cs="Arial"/>
          <w:sz w:val="22"/>
          <w:szCs w:val="22"/>
        </w:rPr>
      </w:pPr>
      <w:r w:rsidRPr="00520DAA">
        <w:rPr>
          <w:rFonts w:ascii="Arial" w:hAnsi="Arial" w:cs="Arial"/>
          <w:sz w:val="22"/>
          <w:szCs w:val="22"/>
        </w:rPr>
        <w:t xml:space="preserve">Copy the Historical Bayesian </w:t>
      </w:r>
      <w:r w:rsidR="00CA50FC">
        <w:rPr>
          <w:rFonts w:ascii="Arial" w:hAnsi="Arial" w:cs="Arial"/>
          <w:sz w:val="22"/>
          <w:szCs w:val="22"/>
        </w:rPr>
        <w:t xml:space="preserve">Univariate Distribution </w:t>
      </w:r>
      <w:r w:rsidRPr="00520DAA">
        <w:rPr>
          <w:rFonts w:ascii="Arial" w:hAnsi="Arial" w:cs="Arial"/>
          <w:sz w:val="22"/>
          <w:szCs w:val="22"/>
        </w:rPr>
        <w:t>Analysis to a new analysis.</w:t>
      </w:r>
      <w:r w:rsidR="006C1757" w:rsidRPr="00520DAA">
        <w:rPr>
          <w:rFonts w:ascii="Arial" w:hAnsi="Arial" w:cs="Arial"/>
          <w:sz w:val="22"/>
          <w:szCs w:val="22"/>
        </w:rPr>
        <w:t xml:space="preserve"> This can be done by right-clicking of the analysis name (</w:t>
      </w:r>
      <w:r w:rsidR="006C1757" w:rsidRPr="00520DAA">
        <w:rPr>
          <w:rFonts w:ascii="Arial" w:hAnsi="Arial" w:cs="Arial"/>
          <w:color w:val="0070C0"/>
          <w:sz w:val="22"/>
          <w:szCs w:val="22"/>
        </w:rPr>
        <w:t>Historical</w:t>
      </w:r>
      <w:r w:rsidR="006C1757" w:rsidRPr="00520DAA">
        <w:rPr>
          <w:rFonts w:ascii="Arial" w:hAnsi="Arial" w:cs="Arial"/>
          <w:sz w:val="22"/>
          <w:szCs w:val="22"/>
        </w:rPr>
        <w:t xml:space="preserve">) and selecting copy. </w:t>
      </w:r>
      <w:r w:rsidRPr="00520DAA">
        <w:rPr>
          <w:rFonts w:ascii="Arial" w:hAnsi="Arial" w:cs="Arial"/>
          <w:sz w:val="22"/>
          <w:szCs w:val="22"/>
        </w:rPr>
        <w:t xml:space="preserve">Name this new analysis </w:t>
      </w:r>
      <w:r w:rsidRPr="00520DAA">
        <w:rPr>
          <w:rFonts w:ascii="Arial" w:hAnsi="Arial" w:cs="Arial"/>
          <w:color w:val="0070C0"/>
          <w:sz w:val="22"/>
          <w:szCs w:val="22"/>
        </w:rPr>
        <w:t>Paleoflood</w:t>
      </w:r>
      <w:r w:rsidRPr="00520DAA">
        <w:rPr>
          <w:rFonts w:ascii="Arial" w:hAnsi="Arial" w:cs="Arial"/>
          <w:sz w:val="22"/>
          <w:szCs w:val="22"/>
        </w:rPr>
        <w:t xml:space="preserve">. </w:t>
      </w:r>
    </w:p>
    <w:p w14:paraId="781AE20D" w14:textId="3A5F0163" w:rsidR="00520DAA" w:rsidRDefault="00520DAA" w:rsidP="00520DAA">
      <w:pPr>
        <w:pStyle w:val="ListParagraph"/>
        <w:numPr>
          <w:ilvl w:val="0"/>
          <w:numId w:val="0"/>
        </w:numPr>
        <w:ind w:left="720"/>
        <w:rPr>
          <w:rFonts w:ascii="Arial" w:hAnsi="Arial" w:cs="Arial"/>
          <w:sz w:val="22"/>
          <w:szCs w:val="22"/>
        </w:rPr>
      </w:pPr>
    </w:p>
    <w:p w14:paraId="69C505C2" w14:textId="77777777" w:rsidR="00520DAA" w:rsidRDefault="00520DAA" w:rsidP="00520DAA">
      <w:pPr>
        <w:pStyle w:val="ListParagraph"/>
        <w:numPr>
          <w:ilvl w:val="0"/>
          <w:numId w:val="0"/>
        </w:numPr>
        <w:ind w:left="720"/>
        <w:rPr>
          <w:rFonts w:ascii="Arial" w:hAnsi="Arial" w:cs="Arial"/>
          <w:sz w:val="22"/>
          <w:szCs w:val="22"/>
        </w:rPr>
      </w:pPr>
    </w:p>
    <w:p w14:paraId="4D86281A" w14:textId="0A7CFDA2" w:rsidR="00DA1FDB" w:rsidRPr="00520DAA" w:rsidRDefault="00DA1FDB" w:rsidP="00520DAA">
      <w:pPr>
        <w:pStyle w:val="ListParagraph"/>
        <w:numPr>
          <w:ilvl w:val="0"/>
          <w:numId w:val="30"/>
        </w:numPr>
        <w:rPr>
          <w:rFonts w:ascii="Arial" w:hAnsi="Arial" w:cs="Arial"/>
          <w:sz w:val="22"/>
          <w:szCs w:val="22"/>
        </w:rPr>
      </w:pPr>
      <w:r w:rsidRPr="00520DAA">
        <w:rPr>
          <w:rFonts w:ascii="Arial" w:hAnsi="Arial" w:cs="Arial"/>
          <w:sz w:val="22"/>
          <w:szCs w:val="22"/>
        </w:rPr>
        <w:t xml:space="preserve">Select the </w:t>
      </w:r>
      <w:r w:rsidRPr="00520DAA">
        <w:rPr>
          <w:rFonts w:ascii="Arial" w:hAnsi="Arial" w:cs="Arial"/>
          <w:color w:val="0070C0"/>
          <w:sz w:val="22"/>
          <w:szCs w:val="22"/>
        </w:rPr>
        <w:t>Paleoflood</w:t>
      </w:r>
      <w:r w:rsidRPr="00520DAA">
        <w:rPr>
          <w:rFonts w:ascii="Arial" w:hAnsi="Arial" w:cs="Arial"/>
          <w:sz w:val="22"/>
          <w:szCs w:val="22"/>
        </w:rPr>
        <w:t xml:space="preserve"> </w:t>
      </w:r>
      <w:r w:rsidR="006C1757" w:rsidRPr="00520DAA">
        <w:rPr>
          <w:rFonts w:ascii="Arial" w:hAnsi="Arial" w:cs="Arial"/>
          <w:sz w:val="22"/>
          <w:szCs w:val="22"/>
        </w:rPr>
        <w:t>i</w:t>
      </w:r>
      <w:r w:rsidRPr="00520DAA">
        <w:rPr>
          <w:rFonts w:ascii="Arial" w:hAnsi="Arial" w:cs="Arial"/>
          <w:sz w:val="22"/>
          <w:szCs w:val="22"/>
        </w:rPr>
        <w:t xml:space="preserve">nput </w:t>
      </w:r>
      <w:r w:rsidR="006C1757" w:rsidRPr="00520DAA">
        <w:rPr>
          <w:rFonts w:ascii="Arial" w:hAnsi="Arial" w:cs="Arial"/>
          <w:sz w:val="22"/>
          <w:szCs w:val="22"/>
        </w:rPr>
        <w:t>d</w:t>
      </w:r>
      <w:r w:rsidRPr="00520DAA">
        <w:rPr>
          <w:rFonts w:ascii="Arial" w:hAnsi="Arial" w:cs="Arial"/>
          <w:sz w:val="22"/>
          <w:szCs w:val="22"/>
        </w:rPr>
        <w:t xml:space="preserve">ata from the drop-down menu on the Properties window. Run the new analysis by clicking the </w:t>
      </w:r>
      <w:r w:rsidRPr="00520DAA">
        <w:rPr>
          <w:rFonts w:ascii="Arial" w:hAnsi="Arial" w:cs="Arial"/>
          <w:color w:val="0070C0"/>
          <w:sz w:val="22"/>
          <w:szCs w:val="22"/>
        </w:rPr>
        <w:t>Estimate</w:t>
      </w:r>
      <w:r w:rsidRPr="00520DAA">
        <w:rPr>
          <w:rFonts w:ascii="Arial" w:hAnsi="Arial" w:cs="Arial"/>
          <w:sz w:val="22"/>
          <w:szCs w:val="22"/>
        </w:rPr>
        <w:t xml:space="preserve"> button on the Properties window.</w:t>
      </w:r>
    </w:p>
    <w:p w14:paraId="2331603B" w14:textId="384578FF" w:rsidR="00BB3E3C" w:rsidRDefault="00BB3E3C" w:rsidP="00DA1FDB">
      <w:pPr>
        <w:rPr>
          <w:rFonts w:ascii="Arial" w:hAnsi="Arial" w:cs="Arial"/>
          <w:sz w:val="22"/>
          <w:szCs w:val="22"/>
        </w:rPr>
      </w:pPr>
    </w:p>
    <w:p w14:paraId="5C3FA600" w14:textId="4BBF22F0" w:rsidR="00BB3E3C" w:rsidRDefault="003C3435" w:rsidP="00CD745D">
      <w:pPr>
        <w:jc w:val="center"/>
        <w:rPr>
          <w:rFonts w:ascii="Arial" w:hAnsi="Arial" w:cs="Arial"/>
          <w:sz w:val="22"/>
          <w:szCs w:val="22"/>
        </w:rPr>
      </w:pPr>
      <w:r>
        <w:rPr>
          <w:rFonts w:ascii="Arial" w:hAnsi="Arial" w:cs="Arial"/>
          <w:noProof/>
          <w:sz w:val="22"/>
          <w:szCs w:val="22"/>
        </w:rPr>
        <w:drawing>
          <wp:inline distT="0" distB="0" distL="0" distR="0" wp14:anchorId="2F9DED43" wp14:editId="5AA214AC">
            <wp:extent cx="6452653" cy="2691375"/>
            <wp:effectExtent l="0" t="0" r="5715" b="0"/>
            <wp:docPr id="11506629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70365" cy="2698763"/>
                    </a:xfrm>
                    <a:prstGeom prst="rect">
                      <a:avLst/>
                    </a:prstGeom>
                    <a:noFill/>
                  </pic:spPr>
                </pic:pic>
              </a:graphicData>
            </a:graphic>
          </wp:inline>
        </w:drawing>
      </w:r>
    </w:p>
    <w:p w14:paraId="1DE6278C" w14:textId="2187E7E0" w:rsidR="00DA1FDB" w:rsidRDefault="00DA1FDB" w:rsidP="00DA1FDB">
      <w:pPr>
        <w:rPr>
          <w:rFonts w:ascii="Arial" w:hAnsi="Arial" w:cs="Arial"/>
          <w:sz w:val="22"/>
          <w:szCs w:val="22"/>
        </w:rPr>
      </w:pPr>
    </w:p>
    <w:p w14:paraId="4FE7BAC8" w14:textId="7C90D0AA" w:rsidR="00DA1FDB" w:rsidRPr="00520DAA" w:rsidRDefault="00DA1FDB" w:rsidP="00520DAA">
      <w:pPr>
        <w:pStyle w:val="ListParagraph"/>
        <w:numPr>
          <w:ilvl w:val="0"/>
          <w:numId w:val="30"/>
        </w:numPr>
        <w:rPr>
          <w:rStyle w:val="Strong"/>
          <w:rFonts w:ascii="Arial" w:hAnsi="Arial" w:cs="Arial"/>
          <w:b w:val="0"/>
          <w:bCs w:val="0"/>
          <w:sz w:val="22"/>
          <w:szCs w:val="22"/>
        </w:rPr>
      </w:pPr>
      <w:r w:rsidRPr="00520DAA">
        <w:rPr>
          <w:rStyle w:val="Strong"/>
          <w:rFonts w:ascii="Arial" w:hAnsi="Arial" w:cs="Arial"/>
          <w:b w:val="0"/>
          <w:bCs w:val="0"/>
          <w:sz w:val="22"/>
          <w:szCs w:val="22"/>
        </w:rPr>
        <w:t xml:space="preserve">When the analysis is complete, explore the results by selecting the </w:t>
      </w:r>
      <w:r w:rsidR="003C3435">
        <w:rPr>
          <w:rStyle w:val="Strong"/>
          <w:rFonts w:ascii="Arial" w:hAnsi="Arial" w:cs="Arial"/>
          <w:b w:val="0"/>
          <w:bCs w:val="0"/>
          <w:color w:val="0070C0"/>
          <w:sz w:val="22"/>
          <w:szCs w:val="22"/>
        </w:rPr>
        <w:t>Frequency Plot</w:t>
      </w:r>
      <w:r w:rsidRPr="00520DAA">
        <w:rPr>
          <w:rStyle w:val="Strong"/>
          <w:rFonts w:ascii="Arial" w:hAnsi="Arial" w:cs="Arial"/>
          <w:b w:val="0"/>
          <w:bCs w:val="0"/>
          <w:sz w:val="22"/>
          <w:szCs w:val="22"/>
        </w:rPr>
        <w:t xml:space="preserve">, </w:t>
      </w:r>
      <w:r w:rsidRPr="00520DAA">
        <w:rPr>
          <w:rStyle w:val="Strong"/>
          <w:rFonts w:ascii="Arial" w:hAnsi="Arial" w:cs="Arial"/>
          <w:b w:val="0"/>
          <w:bCs w:val="0"/>
          <w:color w:val="0070C0"/>
          <w:sz w:val="22"/>
          <w:szCs w:val="22"/>
        </w:rPr>
        <w:t>Tabular Results</w:t>
      </w:r>
      <w:r w:rsidRPr="00520DAA">
        <w:rPr>
          <w:rStyle w:val="Strong"/>
          <w:rFonts w:ascii="Arial" w:hAnsi="Arial" w:cs="Arial"/>
          <w:b w:val="0"/>
          <w:bCs w:val="0"/>
          <w:sz w:val="22"/>
          <w:szCs w:val="22"/>
        </w:rPr>
        <w:t xml:space="preserve">, and </w:t>
      </w:r>
      <w:r w:rsidRPr="00520DAA">
        <w:rPr>
          <w:rStyle w:val="Strong"/>
          <w:rFonts w:ascii="Arial" w:hAnsi="Arial" w:cs="Arial"/>
          <w:b w:val="0"/>
          <w:bCs w:val="0"/>
          <w:color w:val="0070C0"/>
          <w:sz w:val="22"/>
          <w:szCs w:val="22"/>
        </w:rPr>
        <w:t xml:space="preserve">Parameter Sets </w:t>
      </w:r>
      <w:r w:rsidRPr="00520DAA">
        <w:rPr>
          <w:rStyle w:val="Strong"/>
          <w:rFonts w:ascii="Arial" w:hAnsi="Arial" w:cs="Arial"/>
          <w:b w:val="0"/>
          <w:bCs w:val="0"/>
          <w:sz w:val="22"/>
          <w:szCs w:val="22"/>
        </w:rPr>
        <w:t>tabs.</w:t>
      </w:r>
    </w:p>
    <w:p w14:paraId="07F56759" w14:textId="77777777" w:rsidR="00DA1FDB" w:rsidRDefault="00DA1FDB" w:rsidP="00DA1FDB">
      <w:pPr>
        <w:rPr>
          <w:rStyle w:val="Strong"/>
          <w:rFonts w:ascii="Arial" w:hAnsi="Arial" w:cs="Arial"/>
          <w:b w:val="0"/>
          <w:bCs w:val="0"/>
          <w:sz w:val="22"/>
          <w:szCs w:val="22"/>
        </w:rPr>
      </w:pPr>
    </w:p>
    <w:p w14:paraId="3A648303" w14:textId="7E8ADF22" w:rsidR="00D82278" w:rsidRPr="00520DAA" w:rsidRDefault="00D82278" w:rsidP="00520DAA">
      <w:pPr>
        <w:pStyle w:val="ListParagraph"/>
        <w:numPr>
          <w:ilvl w:val="0"/>
          <w:numId w:val="30"/>
        </w:numPr>
        <w:rPr>
          <w:rFonts w:ascii="Arial" w:hAnsi="Arial" w:cs="Arial"/>
          <w:sz w:val="22"/>
          <w:szCs w:val="22"/>
        </w:rPr>
      </w:pPr>
      <w:bookmarkStart w:id="2" w:name="_Hlk96952829"/>
      <w:r w:rsidRPr="00520DAA">
        <w:rPr>
          <w:rFonts w:ascii="Arial" w:hAnsi="Arial" w:cs="Arial"/>
          <w:b/>
          <w:bCs/>
          <w:color w:val="0070C0"/>
          <w:sz w:val="22"/>
          <w:szCs w:val="22"/>
        </w:rPr>
        <w:t>Question:</w:t>
      </w:r>
      <w:r w:rsidRPr="00520DAA">
        <w:rPr>
          <w:rFonts w:ascii="Arial" w:hAnsi="Arial" w:cs="Arial"/>
          <w:color w:val="0070C0"/>
          <w:sz w:val="22"/>
          <w:szCs w:val="22"/>
        </w:rPr>
        <w:t xml:space="preserve"> </w:t>
      </w:r>
      <w:r w:rsidRPr="00520DAA">
        <w:rPr>
          <w:rFonts w:ascii="Arial" w:hAnsi="Arial" w:cs="Arial"/>
          <w:sz w:val="22"/>
          <w:szCs w:val="22"/>
        </w:rPr>
        <w:t xml:space="preserve">What are the parameter estimates for the posterior mode? These can be found in the </w:t>
      </w:r>
      <w:r w:rsidRPr="00520DAA">
        <w:rPr>
          <w:rFonts w:ascii="Arial" w:hAnsi="Arial" w:cs="Arial"/>
          <w:color w:val="0070C0"/>
          <w:sz w:val="22"/>
          <w:szCs w:val="22"/>
        </w:rPr>
        <w:t xml:space="preserve">Posterior Mode Summary Statistics </w:t>
      </w:r>
      <w:r w:rsidRPr="00520DAA">
        <w:rPr>
          <w:rFonts w:ascii="Arial" w:hAnsi="Arial" w:cs="Arial"/>
          <w:sz w:val="22"/>
          <w:szCs w:val="22"/>
        </w:rPr>
        <w:t xml:space="preserve">table on the </w:t>
      </w:r>
      <w:r w:rsidRPr="00520DAA">
        <w:rPr>
          <w:rFonts w:ascii="Arial" w:hAnsi="Arial" w:cs="Arial"/>
          <w:color w:val="0070C0"/>
          <w:sz w:val="22"/>
          <w:szCs w:val="22"/>
        </w:rPr>
        <w:t>Tabular Results</w:t>
      </w:r>
      <w:r w:rsidRPr="00520DAA">
        <w:rPr>
          <w:rFonts w:ascii="Arial" w:hAnsi="Arial" w:cs="Arial"/>
          <w:sz w:val="22"/>
          <w:szCs w:val="22"/>
        </w:rPr>
        <w:t xml:space="preserve"> tab. Recall that the posterior mode is like a computed flow frequency curve.</w:t>
      </w:r>
    </w:p>
    <w:bookmarkEnd w:id="2"/>
    <w:p w14:paraId="74E57B7F" w14:textId="77777777" w:rsidR="00520DAA" w:rsidRDefault="00520DAA" w:rsidP="00520DAA">
      <w:pPr>
        <w:pStyle w:val="ListParagraph"/>
        <w:numPr>
          <w:ilvl w:val="0"/>
          <w:numId w:val="0"/>
        </w:numPr>
        <w:ind w:left="720"/>
        <w:rPr>
          <w:rFonts w:ascii="Arial" w:hAnsi="Arial" w:cs="Arial"/>
          <w:b/>
          <w:bCs/>
          <w:color w:val="00B050"/>
          <w:sz w:val="22"/>
          <w:szCs w:val="22"/>
        </w:rPr>
      </w:pPr>
    </w:p>
    <w:p w14:paraId="062B4B57" w14:textId="727E5DE8" w:rsidR="00520DAA" w:rsidRPr="00520DAA" w:rsidRDefault="00520DAA" w:rsidP="00520DAA">
      <w:pPr>
        <w:pStyle w:val="ListParagraph"/>
        <w:numPr>
          <w:ilvl w:val="0"/>
          <w:numId w:val="0"/>
        </w:numPr>
        <w:ind w:left="720"/>
        <w:rPr>
          <w:rFonts w:ascii="Arial" w:hAnsi="Arial" w:cs="Arial"/>
          <w:b/>
          <w:bCs/>
          <w:sz w:val="22"/>
          <w:szCs w:val="22"/>
        </w:rPr>
      </w:pPr>
      <w:r w:rsidRPr="00520DAA">
        <w:rPr>
          <w:rFonts w:ascii="Arial" w:hAnsi="Arial" w:cs="Arial"/>
          <w:b/>
          <w:bCs/>
          <w:color w:val="00B050"/>
          <w:sz w:val="22"/>
          <w:szCs w:val="22"/>
        </w:rPr>
        <w:t>Answer:</w:t>
      </w:r>
    </w:p>
    <w:p w14:paraId="348720C5" w14:textId="77777777" w:rsidR="00D82278" w:rsidRDefault="00D82278" w:rsidP="00520DAA">
      <w:pPr>
        <w:ind w:left="720"/>
        <w:rPr>
          <w:rFonts w:ascii="Arial" w:hAnsi="Arial" w:cs="Arial"/>
          <w:sz w:val="22"/>
          <w:szCs w:val="22"/>
        </w:rPr>
      </w:pPr>
      <w:r>
        <w:rPr>
          <w:rFonts w:ascii="Arial" w:hAnsi="Arial" w:cs="Arial"/>
          <w:sz w:val="22"/>
          <w:szCs w:val="22"/>
        </w:rPr>
        <w:t>Mean:</w:t>
      </w:r>
    </w:p>
    <w:p w14:paraId="3F00F537" w14:textId="77777777" w:rsidR="00D82278" w:rsidRDefault="00D82278" w:rsidP="00520DAA">
      <w:pPr>
        <w:ind w:left="720"/>
        <w:rPr>
          <w:rFonts w:ascii="Arial" w:hAnsi="Arial" w:cs="Arial"/>
          <w:sz w:val="22"/>
          <w:szCs w:val="22"/>
        </w:rPr>
      </w:pPr>
    </w:p>
    <w:p w14:paraId="22CC1C0B" w14:textId="77777777" w:rsidR="00D82278" w:rsidRDefault="00D82278" w:rsidP="00520DAA">
      <w:pPr>
        <w:ind w:left="720"/>
        <w:rPr>
          <w:rFonts w:ascii="Arial" w:hAnsi="Arial" w:cs="Arial"/>
          <w:sz w:val="22"/>
          <w:szCs w:val="22"/>
        </w:rPr>
      </w:pPr>
      <w:r>
        <w:rPr>
          <w:rFonts w:ascii="Arial" w:hAnsi="Arial" w:cs="Arial"/>
          <w:sz w:val="22"/>
          <w:szCs w:val="22"/>
        </w:rPr>
        <w:t>Standard Deviation:</w:t>
      </w:r>
    </w:p>
    <w:p w14:paraId="0B5C9C67" w14:textId="77777777" w:rsidR="00D82278" w:rsidRDefault="00D82278" w:rsidP="00520DAA">
      <w:pPr>
        <w:ind w:left="720"/>
        <w:rPr>
          <w:rFonts w:ascii="Arial" w:hAnsi="Arial" w:cs="Arial"/>
          <w:sz w:val="22"/>
          <w:szCs w:val="22"/>
        </w:rPr>
      </w:pPr>
    </w:p>
    <w:p w14:paraId="7AE8DD0D" w14:textId="77777777" w:rsidR="00D82278" w:rsidRDefault="00D82278" w:rsidP="00520DAA">
      <w:pPr>
        <w:ind w:left="720"/>
        <w:rPr>
          <w:rFonts w:ascii="Arial" w:hAnsi="Arial" w:cs="Arial"/>
          <w:sz w:val="22"/>
          <w:szCs w:val="22"/>
        </w:rPr>
      </w:pPr>
      <w:r>
        <w:rPr>
          <w:rFonts w:ascii="Arial" w:hAnsi="Arial" w:cs="Arial"/>
          <w:sz w:val="22"/>
          <w:szCs w:val="22"/>
        </w:rPr>
        <w:lastRenderedPageBreak/>
        <w:t>Skew:</w:t>
      </w:r>
    </w:p>
    <w:p w14:paraId="186D9C4E" w14:textId="77777777" w:rsidR="00DE5930" w:rsidRDefault="00DE5930" w:rsidP="004201FD">
      <w:pPr>
        <w:rPr>
          <w:rStyle w:val="Strong"/>
          <w:rFonts w:ascii="Arial" w:hAnsi="Arial" w:cs="Arial"/>
          <w:sz w:val="22"/>
          <w:szCs w:val="22"/>
        </w:rPr>
      </w:pPr>
    </w:p>
    <w:p w14:paraId="174797A6" w14:textId="7D2464E6" w:rsidR="00DA1FDB" w:rsidRDefault="00DA1FDB" w:rsidP="00DA1FDB">
      <w:pPr>
        <w:rPr>
          <w:rFonts w:ascii="Arial" w:hAnsi="Arial" w:cs="Arial"/>
          <w:b/>
          <w:bCs/>
          <w:sz w:val="22"/>
          <w:szCs w:val="22"/>
        </w:rPr>
      </w:pPr>
      <w:r w:rsidRPr="004201FD">
        <w:rPr>
          <w:rStyle w:val="Strong"/>
          <w:rFonts w:ascii="Arial" w:hAnsi="Arial" w:cs="Arial"/>
          <w:sz w:val="22"/>
          <w:szCs w:val="22"/>
        </w:rPr>
        <w:t xml:space="preserve">Task </w:t>
      </w:r>
      <w:r>
        <w:rPr>
          <w:rStyle w:val="Strong"/>
          <w:rFonts w:ascii="Arial" w:hAnsi="Arial" w:cs="Arial"/>
          <w:sz w:val="22"/>
          <w:szCs w:val="22"/>
        </w:rPr>
        <w:t>6</w:t>
      </w:r>
      <w:r w:rsidRPr="004201FD">
        <w:rPr>
          <w:rStyle w:val="Strong"/>
          <w:rFonts w:ascii="Arial" w:hAnsi="Arial" w:cs="Arial"/>
          <w:sz w:val="22"/>
          <w:szCs w:val="22"/>
        </w:rPr>
        <w:t>.</w:t>
      </w:r>
      <w:r w:rsidRPr="004201FD">
        <w:rPr>
          <w:rFonts w:ascii="Arial" w:hAnsi="Arial" w:cs="Arial"/>
          <w:sz w:val="22"/>
          <w:szCs w:val="22"/>
        </w:rPr>
        <w:t xml:space="preserve"> </w:t>
      </w:r>
      <w:r>
        <w:rPr>
          <w:rFonts w:ascii="Arial" w:hAnsi="Arial" w:cs="Arial"/>
          <w:b/>
          <w:bCs/>
          <w:sz w:val="22"/>
          <w:szCs w:val="22"/>
        </w:rPr>
        <w:t>Compare the frequency curves</w:t>
      </w:r>
    </w:p>
    <w:p w14:paraId="385DBAB3" w14:textId="77777777" w:rsidR="004201FD" w:rsidRPr="004201FD" w:rsidRDefault="004201FD" w:rsidP="004201FD">
      <w:pPr>
        <w:pStyle w:val="ListParagraph"/>
        <w:numPr>
          <w:ilvl w:val="0"/>
          <w:numId w:val="0"/>
        </w:numPr>
        <w:ind w:left="720"/>
        <w:contextualSpacing w:val="0"/>
        <w:rPr>
          <w:rFonts w:ascii="Arial" w:hAnsi="Arial" w:cs="Arial"/>
          <w:sz w:val="22"/>
          <w:szCs w:val="22"/>
        </w:rPr>
      </w:pPr>
    </w:p>
    <w:p w14:paraId="457B2FD8" w14:textId="20119571" w:rsidR="00DA1FDB" w:rsidRPr="004E7A28" w:rsidRDefault="00DA1FDB" w:rsidP="004E7A28">
      <w:pPr>
        <w:pStyle w:val="ListParagraph"/>
        <w:numPr>
          <w:ilvl w:val="0"/>
          <w:numId w:val="30"/>
        </w:numPr>
        <w:rPr>
          <w:rFonts w:ascii="Arial" w:hAnsi="Arial" w:cs="Arial"/>
          <w:sz w:val="22"/>
          <w:szCs w:val="22"/>
        </w:rPr>
      </w:pPr>
      <w:r w:rsidRPr="004E7A28">
        <w:rPr>
          <w:rFonts w:ascii="Arial" w:hAnsi="Arial" w:cs="Arial"/>
          <w:sz w:val="22"/>
          <w:szCs w:val="22"/>
        </w:rPr>
        <w:t xml:space="preserve">Visually explore and compare the results for the </w:t>
      </w:r>
      <w:r w:rsidRPr="004E7A28">
        <w:rPr>
          <w:rFonts w:ascii="Arial" w:hAnsi="Arial" w:cs="Arial"/>
          <w:color w:val="0070C0"/>
          <w:sz w:val="22"/>
          <w:szCs w:val="22"/>
        </w:rPr>
        <w:t xml:space="preserve">Period of Record, Extended Period of Record, Historical, and Paleoflood </w:t>
      </w:r>
      <w:r w:rsidRPr="004E7A28">
        <w:rPr>
          <w:rFonts w:ascii="Arial" w:hAnsi="Arial" w:cs="Arial"/>
          <w:sz w:val="22"/>
          <w:szCs w:val="22"/>
        </w:rPr>
        <w:t xml:space="preserve">Bayesian estimation analyses </w:t>
      </w:r>
      <w:r w:rsidR="00D82278" w:rsidRPr="004E7A28">
        <w:rPr>
          <w:rFonts w:ascii="Arial" w:hAnsi="Arial" w:cs="Arial"/>
          <w:sz w:val="22"/>
          <w:szCs w:val="22"/>
        </w:rPr>
        <w:t xml:space="preserve">using </w:t>
      </w:r>
      <w:r w:rsidRPr="004E7A28">
        <w:rPr>
          <w:rFonts w:ascii="Arial" w:hAnsi="Arial" w:cs="Arial"/>
          <w:sz w:val="22"/>
          <w:szCs w:val="22"/>
        </w:rPr>
        <w:t xml:space="preserve">the </w:t>
      </w:r>
      <w:r w:rsidRPr="004E7A28">
        <w:rPr>
          <w:rFonts w:ascii="Arial" w:hAnsi="Arial" w:cs="Arial"/>
          <w:color w:val="0070C0"/>
          <w:sz w:val="22"/>
          <w:szCs w:val="22"/>
        </w:rPr>
        <w:t xml:space="preserve">Graphical Results </w:t>
      </w:r>
      <w:r w:rsidRPr="004E7A28">
        <w:rPr>
          <w:rFonts w:ascii="Arial" w:hAnsi="Arial" w:cs="Arial"/>
          <w:sz w:val="22"/>
          <w:szCs w:val="22"/>
        </w:rPr>
        <w:t>tab.</w:t>
      </w:r>
    </w:p>
    <w:p w14:paraId="21E73D39" w14:textId="77777777" w:rsidR="00DA1FDB" w:rsidRDefault="00DA1FDB" w:rsidP="00DA1FDB">
      <w:pPr>
        <w:rPr>
          <w:rFonts w:ascii="Arial" w:hAnsi="Arial" w:cs="Arial"/>
          <w:sz w:val="22"/>
          <w:szCs w:val="22"/>
        </w:rPr>
      </w:pPr>
    </w:p>
    <w:p w14:paraId="3F247FAF" w14:textId="6E7E0A5B" w:rsidR="00DA1FDB" w:rsidRPr="004E7A28" w:rsidRDefault="00DA1FDB" w:rsidP="004E7A28">
      <w:pPr>
        <w:pStyle w:val="ListParagraph"/>
        <w:numPr>
          <w:ilvl w:val="0"/>
          <w:numId w:val="30"/>
        </w:numPr>
        <w:rPr>
          <w:rFonts w:ascii="Arial" w:hAnsi="Arial" w:cs="Arial"/>
          <w:sz w:val="22"/>
          <w:szCs w:val="22"/>
        </w:rPr>
      </w:pPr>
      <w:r w:rsidRPr="004E7A28">
        <w:rPr>
          <w:rFonts w:ascii="Arial" w:hAnsi="Arial" w:cs="Arial"/>
          <w:b/>
          <w:bCs/>
          <w:color w:val="0070C0"/>
          <w:sz w:val="22"/>
          <w:szCs w:val="22"/>
        </w:rPr>
        <w:t>Question:</w:t>
      </w:r>
      <w:r w:rsidRPr="004E7A28">
        <w:rPr>
          <w:rFonts w:ascii="Arial" w:hAnsi="Arial" w:cs="Arial"/>
          <w:color w:val="0070C0"/>
          <w:sz w:val="22"/>
          <w:szCs w:val="22"/>
        </w:rPr>
        <w:t xml:space="preserve"> </w:t>
      </w:r>
      <w:r w:rsidRPr="004E7A28">
        <w:rPr>
          <w:rFonts w:ascii="Arial" w:hAnsi="Arial" w:cs="Arial"/>
          <w:sz w:val="22"/>
          <w:szCs w:val="22"/>
        </w:rPr>
        <w:t>D</w:t>
      </w:r>
      <w:r w:rsidR="00BB3E3C" w:rsidRPr="004E7A28">
        <w:rPr>
          <w:rFonts w:ascii="Arial" w:hAnsi="Arial" w:cs="Arial"/>
          <w:sz w:val="22"/>
          <w:szCs w:val="22"/>
        </w:rPr>
        <w:t>oes the pa</w:t>
      </w:r>
      <w:r w:rsidR="00AF4240" w:rsidRPr="004E7A28">
        <w:rPr>
          <w:rFonts w:ascii="Arial" w:hAnsi="Arial" w:cs="Arial"/>
          <w:sz w:val="22"/>
          <w:szCs w:val="22"/>
        </w:rPr>
        <w:t>leo</w:t>
      </w:r>
      <w:r w:rsidR="00BB3E3C" w:rsidRPr="004E7A28">
        <w:rPr>
          <w:rFonts w:ascii="Arial" w:hAnsi="Arial" w:cs="Arial"/>
          <w:sz w:val="22"/>
          <w:szCs w:val="22"/>
        </w:rPr>
        <w:t>flood information appear to be consistent with the systematic and historical information</w:t>
      </w:r>
      <w:r w:rsidRPr="004E7A28">
        <w:rPr>
          <w:rFonts w:ascii="Arial" w:hAnsi="Arial" w:cs="Arial"/>
          <w:sz w:val="22"/>
          <w:szCs w:val="22"/>
        </w:rPr>
        <w:t>?</w:t>
      </w:r>
    </w:p>
    <w:p w14:paraId="1E74B9D7" w14:textId="77777777" w:rsidR="004E7A28" w:rsidRDefault="004E7A28" w:rsidP="004E7A28">
      <w:pPr>
        <w:pStyle w:val="ListParagraph"/>
        <w:numPr>
          <w:ilvl w:val="0"/>
          <w:numId w:val="0"/>
        </w:numPr>
        <w:ind w:left="720"/>
        <w:rPr>
          <w:rFonts w:ascii="Arial" w:hAnsi="Arial" w:cs="Arial"/>
          <w:b/>
          <w:bCs/>
          <w:color w:val="00B050"/>
          <w:sz w:val="22"/>
          <w:szCs w:val="22"/>
        </w:rPr>
      </w:pPr>
    </w:p>
    <w:p w14:paraId="2155B8F8" w14:textId="7D9D8142" w:rsidR="004E7A28" w:rsidRPr="004E7A28" w:rsidRDefault="004E7A28" w:rsidP="004E7A28">
      <w:pPr>
        <w:pStyle w:val="ListParagraph"/>
        <w:numPr>
          <w:ilvl w:val="0"/>
          <w:numId w:val="0"/>
        </w:numPr>
        <w:ind w:left="720"/>
        <w:rPr>
          <w:rFonts w:ascii="Arial" w:hAnsi="Arial" w:cs="Arial"/>
          <w:b/>
          <w:bCs/>
          <w:sz w:val="22"/>
          <w:szCs w:val="22"/>
        </w:rPr>
      </w:pPr>
      <w:r w:rsidRPr="004E7A28">
        <w:rPr>
          <w:rFonts w:ascii="Arial" w:hAnsi="Arial" w:cs="Arial"/>
          <w:b/>
          <w:bCs/>
          <w:color w:val="00B050"/>
          <w:sz w:val="22"/>
          <w:szCs w:val="22"/>
        </w:rPr>
        <w:t>Answer:</w:t>
      </w:r>
    </w:p>
    <w:p w14:paraId="76433D74" w14:textId="77777777" w:rsidR="00DA1FDB" w:rsidRDefault="00DA1FDB" w:rsidP="00DA1FDB">
      <w:pPr>
        <w:rPr>
          <w:rFonts w:ascii="Arial" w:hAnsi="Arial" w:cs="Arial"/>
          <w:sz w:val="22"/>
          <w:szCs w:val="22"/>
        </w:rPr>
      </w:pPr>
    </w:p>
    <w:p w14:paraId="78B769D2" w14:textId="77777777" w:rsidR="00DA1FDB" w:rsidRDefault="00DA1FDB" w:rsidP="00DA1FDB">
      <w:pPr>
        <w:rPr>
          <w:rFonts w:ascii="Arial" w:hAnsi="Arial" w:cs="Arial"/>
          <w:sz w:val="22"/>
          <w:szCs w:val="22"/>
        </w:rPr>
      </w:pPr>
    </w:p>
    <w:p w14:paraId="19677613" w14:textId="1538A5BE" w:rsidR="00DA1FDB" w:rsidRPr="004E7A28" w:rsidRDefault="00DA1FDB" w:rsidP="004E7A28">
      <w:pPr>
        <w:pStyle w:val="ListParagraph"/>
        <w:numPr>
          <w:ilvl w:val="0"/>
          <w:numId w:val="30"/>
        </w:numPr>
        <w:rPr>
          <w:rFonts w:ascii="Arial" w:hAnsi="Arial" w:cs="Arial"/>
          <w:sz w:val="22"/>
          <w:szCs w:val="22"/>
        </w:rPr>
      </w:pPr>
      <w:r w:rsidRPr="004E7A28">
        <w:rPr>
          <w:rFonts w:ascii="Arial" w:hAnsi="Arial" w:cs="Arial"/>
          <w:b/>
          <w:bCs/>
          <w:color w:val="0070C0"/>
          <w:sz w:val="22"/>
          <w:szCs w:val="22"/>
        </w:rPr>
        <w:t>Question:</w:t>
      </w:r>
      <w:r w:rsidRPr="004E7A28">
        <w:rPr>
          <w:rFonts w:ascii="Arial" w:hAnsi="Arial" w:cs="Arial"/>
          <w:color w:val="0070C0"/>
          <w:sz w:val="22"/>
          <w:szCs w:val="22"/>
        </w:rPr>
        <w:t xml:space="preserve"> </w:t>
      </w:r>
      <w:r w:rsidRPr="004E7A28">
        <w:rPr>
          <w:rFonts w:ascii="Arial" w:hAnsi="Arial" w:cs="Arial"/>
          <w:sz w:val="22"/>
          <w:szCs w:val="22"/>
        </w:rPr>
        <w:t xml:space="preserve">Did the </w:t>
      </w:r>
      <w:r w:rsidR="00BB3E3C" w:rsidRPr="004E7A28">
        <w:rPr>
          <w:rFonts w:ascii="Arial" w:hAnsi="Arial" w:cs="Arial"/>
          <w:sz w:val="22"/>
          <w:szCs w:val="22"/>
        </w:rPr>
        <w:t>paleoflood information change the posterior predictive curve</w:t>
      </w:r>
      <w:r w:rsidRPr="004E7A28">
        <w:rPr>
          <w:rFonts w:ascii="Arial" w:hAnsi="Arial" w:cs="Arial"/>
          <w:sz w:val="22"/>
          <w:szCs w:val="22"/>
        </w:rPr>
        <w:t>?</w:t>
      </w:r>
      <w:r w:rsidR="00D82278" w:rsidRPr="004E7A28">
        <w:rPr>
          <w:rFonts w:ascii="Arial" w:hAnsi="Arial" w:cs="Arial"/>
          <w:sz w:val="22"/>
          <w:szCs w:val="22"/>
        </w:rPr>
        <w:t xml:space="preserve"> Why or why not?</w:t>
      </w:r>
    </w:p>
    <w:p w14:paraId="4E02312D" w14:textId="77777777" w:rsidR="00BB3E3C" w:rsidRDefault="00BB3E3C" w:rsidP="00DA1FDB">
      <w:pPr>
        <w:rPr>
          <w:rFonts w:ascii="Arial" w:hAnsi="Arial" w:cs="Arial"/>
          <w:sz w:val="22"/>
          <w:szCs w:val="22"/>
        </w:rPr>
      </w:pPr>
    </w:p>
    <w:p w14:paraId="579C382E" w14:textId="77777777" w:rsidR="004E7A28" w:rsidRPr="00C5237C" w:rsidRDefault="004E7A28" w:rsidP="004E7A28">
      <w:pPr>
        <w:ind w:firstLine="720"/>
        <w:rPr>
          <w:rFonts w:ascii="Arial" w:hAnsi="Arial" w:cs="Arial"/>
          <w:b/>
          <w:bCs/>
          <w:sz w:val="22"/>
          <w:szCs w:val="22"/>
        </w:rPr>
      </w:pPr>
      <w:r w:rsidRPr="00C5237C">
        <w:rPr>
          <w:rFonts w:ascii="Arial" w:hAnsi="Arial" w:cs="Arial"/>
          <w:b/>
          <w:bCs/>
          <w:color w:val="00B050"/>
          <w:sz w:val="22"/>
          <w:szCs w:val="22"/>
        </w:rPr>
        <w:t>Answer:</w:t>
      </w:r>
    </w:p>
    <w:p w14:paraId="1FD6DAE6" w14:textId="77777777" w:rsidR="00DA1FDB" w:rsidRDefault="00DA1FDB" w:rsidP="00DA1FDB">
      <w:pPr>
        <w:rPr>
          <w:rFonts w:ascii="Arial" w:hAnsi="Arial" w:cs="Arial"/>
          <w:sz w:val="22"/>
          <w:szCs w:val="22"/>
        </w:rPr>
      </w:pPr>
    </w:p>
    <w:p w14:paraId="10987948" w14:textId="19C9C123" w:rsidR="00DA1FDB" w:rsidRDefault="00DA1FDB" w:rsidP="004E7A28">
      <w:pPr>
        <w:pStyle w:val="ListParagraph"/>
        <w:numPr>
          <w:ilvl w:val="0"/>
          <w:numId w:val="30"/>
        </w:numPr>
        <w:rPr>
          <w:rFonts w:ascii="Arial" w:hAnsi="Arial" w:cs="Arial"/>
          <w:sz w:val="22"/>
          <w:szCs w:val="22"/>
        </w:rPr>
      </w:pPr>
      <w:r w:rsidRPr="004E7A28">
        <w:rPr>
          <w:rFonts w:ascii="Arial" w:hAnsi="Arial" w:cs="Arial"/>
          <w:b/>
          <w:bCs/>
          <w:color w:val="0070C0"/>
          <w:sz w:val="22"/>
          <w:szCs w:val="22"/>
        </w:rPr>
        <w:t>Question:</w:t>
      </w:r>
      <w:r w:rsidRPr="004E7A28">
        <w:rPr>
          <w:rFonts w:ascii="Arial" w:hAnsi="Arial" w:cs="Arial"/>
          <w:color w:val="0070C0"/>
          <w:sz w:val="22"/>
          <w:szCs w:val="22"/>
        </w:rPr>
        <w:t xml:space="preserve"> </w:t>
      </w:r>
      <w:r w:rsidRPr="004E7A28">
        <w:rPr>
          <w:rFonts w:ascii="Arial" w:hAnsi="Arial" w:cs="Arial"/>
          <w:sz w:val="22"/>
          <w:szCs w:val="22"/>
        </w:rPr>
        <w:t xml:space="preserve">Did the </w:t>
      </w:r>
      <w:r w:rsidR="00BB3E3C" w:rsidRPr="004E7A28">
        <w:rPr>
          <w:rFonts w:ascii="Arial" w:hAnsi="Arial" w:cs="Arial"/>
          <w:sz w:val="22"/>
          <w:szCs w:val="22"/>
        </w:rPr>
        <w:t>paleoflood information reduce the uncertainty</w:t>
      </w:r>
      <w:r w:rsidRPr="004E7A28">
        <w:rPr>
          <w:rFonts w:ascii="Arial" w:hAnsi="Arial" w:cs="Arial"/>
          <w:sz w:val="22"/>
          <w:szCs w:val="22"/>
        </w:rPr>
        <w:t>?</w:t>
      </w:r>
      <w:r w:rsidR="00D82278" w:rsidRPr="004E7A28">
        <w:rPr>
          <w:rFonts w:ascii="Arial" w:hAnsi="Arial" w:cs="Arial"/>
          <w:sz w:val="22"/>
          <w:szCs w:val="22"/>
        </w:rPr>
        <w:t xml:space="preserve"> Why or why not?</w:t>
      </w:r>
    </w:p>
    <w:p w14:paraId="6C032152" w14:textId="554574B5" w:rsidR="004E7A28" w:rsidRDefault="004E7A28" w:rsidP="004E7A28">
      <w:pPr>
        <w:rPr>
          <w:rFonts w:ascii="Arial" w:hAnsi="Arial" w:cs="Arial"/>
          <w:b/>
          <w:bCs/>
          <w:sz w:val="22"/>
          <w:szCs w:val="22"/>
        </w:rPr>
      </w:pPr>
    </w:p>
    <w:p w14:paraId="2D4F8774" w14:textId="77777777" w:rsidR="004E7A28" w:rsidRPr="00C5237C" w:rsidRDefault="004E7A28" w:rsidP="004E7A28">
      <w:pPr>
        <w:ind w:firstLine="720"/>
        <w:rPr>
          <w:rFonts w:ascii="Arial" w:hAnsi="Arial" w:cs="Arial"/>
          <w:b/>
          <w:bCs/>
          <w:sz w:val="22"/>
          <w:szCs w:val="22"/>
        </w:rPr>
      </w:pPr>
      <w:r w:rsidRPr="00C5237C">
        <w:rPr>
          <w:rFonts w:ascii="Arial" w:hAnsi="Arial" w:cs="Arial"/>
          <w:b/>
          <w:bCs/>
          <w:color w:val="00B050"/>
          <w:sz w:val="22"/>
          <w:szCs w:val="22"/>
        </w:rPr>
        <w:t>Answer:</w:t>
      </w:r>
    </w:p>
    <w:sectPr w:rsidR="004E7A28" w:rsidRPr="00C5237C" w:rsidSect="00496775">
      <w:headerReference w:type="default" r:id="rId19"/>
      <w:footerReference w:type="default" r:id="rId20"/>
      <w:pgSz w:w="12240" w:h="15840" w:code="1"/>
      <w:pgMar w:top="936" w:right="907" w:bottom="0" w:left="907" w:header="360" w:footer="288" w:gutter="0"/>
      <w:cols w:space="24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3786A" w14:textId="77777777" w:rsidR="00B67D1F" w:rsidRDefault="00B67D1F" w:rsidP="00B16398">
      <w:r>
        <w:separator/>
      </w:r>
    </w:p>
  </w:endnote>
  <w:endnote w:type="continuationSeparator" w:id="0">
    <w:p w14:paraId="0FD26888" w14:textId="77777777" w:rsidR="00B67D1F" w:rsidRDefault="00B67D1F" w:rsidP="00B16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bottomFromText="160" w:vertAnchor="page" w:horzAnchor="page" w:tblpYSpec="bottom"/>
      <w:tblOverlap w:val="never"/>
      <w:tblW w:w="12276" w:type="dxa"/>
      <w:shd w:val="clear" w:color="auto" w:fill="023859" w:themeFill="text2"/>
      <w:tblLook w:val="0400" w:firstRow="0" w:lastRow="0" w:firstColumn="0" w:lastColumn="0" w:noHBand="0" w:noVBand="1"/>
    </w:tblPr>
    <w:tblGrid>
      <w:gridCol w:w="810"/>
      <w:gridCol w:w="2610"/>
      <w:gridCol w:w="5490"/>
      <w:gridCol w:w="3366"/>
    </w:tblGrid>
    <w:tr w:rsidR="0029720F" w14:paraId="01C33C8F" w14:textId="77777777" w:rsidTr="0029720F">
      <w:trPr>
        <w:trHeight w:hRule="exact" w:val="1152"/>
      </w:trPr>
      <w:tc>
        <w:tcPr>
          <w:tcW w:w="810" w:type="dxa"/>
          <w:shd w:val="clear" w:color="auto" w:fill="023859" w:themeFill="text2"/>
        </w:tcPr>
        <w:p w14:paraId="5571B3B2" w14:textId="77777777" w:rsidR="009A4A66" w:rsidRDefault="009A4A66" w:rsidP="009A4A66">
          <w:pPr>
            <w:pStyle w:val="Footer"/>
            <w:spacing w:line="256" w:lineRule="auto"/>
            <w:jc w:val="left"/>
            <w:rPr>
              <w:rFonts w:ascii="Arial" w:hAnsi="Arial" w:cs="Arial"/>
              <w:noProof/>
              <w:snapToGrid/>
            </w:rPr>
          </w:pPr>
        </w:p>
      </w:tc>
      <w:tc>
        <w:tcPr>
          <w:tcW w:w="2610" w:type="dxa"/>
          <w:shd w:val="clear" w:color="auto" w:fill="023859" w:themeFill="text2"/>
          <w:vAlign w:val="center"/>
          <w:hideMark/>
        </w:tcPr>
        <w:p w14:paraId="69A32B52" w14:textId="251C9AF7" w:rsidR="009A4A66" w:rsidRPr="009A4A66" w:rsidRDefault="009A4A66" w:rsidP="009A4A66">
          <w:pPr>
            <w:pStyle w:val="Footer"/>
            <w:spacing w:line="256" w:lineRule="auto"/>
            <w:jc w:val="left"/>
            <w:rPr>
              <w:rFonts w:ascii="Arial" w:hAnsi="Arial" w:cs="Arial"/>
              <w:snapToGrid/>
            </w:rPr>
          </w:pPr>
          <w:r>
            <w:rPr>
              <w:rFonts w:ascii="Arial" w:hAnsi="Arial" w:cs="Arial"/>
              <w:noProof/>
              <w:snapToGrid/>
            </w:rPr>
            <w:drawing>
              <wp:inline distT="0" distB="0" distL="0" distR="0" wp14:anchorId="5E47D571" wp14:editId="4489EA89">
                <wp:extent cx="1390650" cy="475578"/>
                <wp:effectExtent l="0" t="0" r="0" b="1270"/>
                <wp:docPr id="24" name="Picture 2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1413704" cy="483462"/>
                        </a:xfrm>
                        <a:prstGeom prst="rect">
                          <a:avLst/>
                        </a:prstGeom>
                      </pic:spPr>
                    </pic:pic>
                  </a:graphicData>
                </a:graphic>
              </wp:inline>
            </w:drawing>
          </w:r>
        </w:p>
      </w:tc>
      <w:tc>
        <w:tcPr>
          <w:tcW w:w="5490" w:type="dxa"/>
          <w:shd w:val="clear" w:color="auto" w:fill="023859" w:themeFill="text2"/>
          <w:vAlign w:val="center"/>
        </w:tcPr>
        <w:p w14:paraId="2E28CB92" w14:textId="77777777" w:rsidR="009A4A66" w:rsidRPr="009A4A66" w:rsidRDefault="009A4A66" w:rsidP="0029720F">
          <w:pPr>
            <w:pStyle w:val="Footer"/>
            <w:spacing w:line="256" w:lineRule="auto"/>
            <w:rPr>
              <w:rFonts w:ascii="Arial" w:hAnsi="Arial" w:cs="Arial"/>
            </w:rPr>
          </w:pPr>
          <w:r w:rsidRPr="009A4A66">
            <w:rPr>
              <w:rFonts w:ascii="Arial" w:hAnsi="Arial" w:cs="Arial"/>
              <w:sz w:val="22"/>
            </w:rPr>
            <w:fldChar w:fldCharType="begin"/>
          </w:r>
          <w:r w:rsidRPr="009A4A66">
            <w:rPr>
              <w:rFonts w:ascii="Arial" w:hAnsi="Arial" w:cs="Arial"/>
              <w:sz w:val="22"/>
            </w:rPr>
            <w:instrText xml:space="preserve"> PAGE   \* MERGEFORMAT </w:instrText>
          </w:r>
          <w:r w:rsidRPr="009A4A66">
            <w:rPr>
              <w:rFonts w:ascii="Arial" w:hAnsi="Arial" w:cs="Arial"/>
              <w:sz w:val="22"/>
            </w:rPr>
            <w:fldChar w:fldCharType="separate"/>
          </w:r>
          <w:r w:rsidRPr="009A4A66">
            <w:rPr>
              <w:rFonts w:ascii="Arial" w:hAnsi="Arial" w:cs="Arial"/>
            </w:rPr>
            <w:t>1</w:t>
          </w:r>
          <w:r w:rsidRPr="009A4A66">
            <w:rPr>
              <w:rFonts w:ascii="Arial" w:hAnsi="Arial" w:cs="Arial"/>
              <w:noProof/>
              <w:sz w:val="22"/>
            </w:rPr>
            <w:fldChar w:fldCharType="end"/>
          </w:r>
        </w:p>
      </w:tc>
      <w:tc>
        <w:tcPr>
          <w:tcW w:w="3366" w:type="dxa"/>
          <w:shd w:val="clear" w:color="auto" w:fill="023859" w:themeFill="text2"/>
          <w:vAlign w:val="center"/>
        </w:tcPr>
        <w:p w14:paraId="19C6FC21" w14:textId="69FDAAE3" w:rsidR="009A4A66" w:rsidRPr="009A4A66" w:rsidRDefault="00AF4240" w:rsidP="009A4A66">
          <w:pPr>
            <w:pStyle w:val="Footer"/>
            <w:spacing w:line="256" w:lineRule="auto"/>
            <w:jc w:val="left"/>
            <w:rPr>
              <w:b w:val="0"/>
              <w:bCs/>
            </w:rPr>
          </w:pPr>
          <w:r>
            <w:rPr>
              <w:rFonts w:ascii="Arial" w:hAnsi="Arial" w:cs="Arial"/>
              <w:b w:val="0"/>
              <w:bCs/>
            </w:rPr>
            <w:t xml:space="preserve">        </w:t>
          </w:r>
          <w:r w:rsidR="00173213">
            <w:rPr>
              <w:rFonts w:ascii="Arial" w:hAnsi="Arial" w:cs="Arial"/>
              <w:b w:val="0"/>
              <w:bCs/>
            </w:rPr>
            <w:t>Exercise</w:t>
          </w:r>
          <w:r w:rsidR="000144E3">
            <w:rPr>
              <w:rFonts w:ascii="Arial" w:hAnsi="Arial" w:cs="Arial"/>
              <w:b w:val="0"/>
              <w:bCs/>
            </w:rPr>
            <w:t xml:space="preserve"> 1.11</w:t>
          </w:r>
        </w:p>
      </w:tc>
    </w:tr>
  </w:tbl>
  <w:p w14:paraId="39F6E0C3" w14:textId="77777777" w:rsidR="009A4A66" w:rsidRDefault="009A4A66" w:rsidP="009A4A66">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F8DA6" w14:textId="77777777" w:rsidR="00B67D1F" w:rsidRDefault="00B67D1F" w:rsidP="00B16398">
      <w:r>
        <w:separator/>
      </w:r>
    </w:p>
  </w:footnote>
  <w:footnote w:type="continuationSeparator" w:id="0">
    <w:p w14:paraId="12EC96AB" w14:textId="77777777" w:rsidR="00B67D1F" w:rsidRDefault="00B67D1F" w:rsidP="00B163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16"/>
      </w:rPr>
      <w:alias w:val="Title"/>
      <w:tag w:val=""/>
      <w:id w:val="1699733127"/>
      <w:placeholder>
        <w:docPart w:val="1551BED3033649849FAA75CAC95EB1DD"/>
      </w:placeholder>
      <w:dataBinding w:prefixMappings="xmlns:ns0='http://purl.org/dc/elements/1.1/' xmlns:ns1='http://schemas.openxmlformats.org/package/2006/metadata/core-properties' " w:xpath="/ns1:coreProperties[1]/ns0:title[1]" w:storeItemID="{6C3C8BC8-F283-45AE-878A-BAB7291924A1}"/>
      <w:text/>
    </w:sdtPr>
    <w:sdtContent>
      <w:p w14:paraId="4D5EBF1E" w14:textId="60D1C9C9" w:rsidR="00F656DD" w:rsidRDefault="00496775" w:rsidP="00311B4B">
        <w:pPr>
          <w:pStyle w:val="Header"/>
          <w:jc w:val="right"/>
          <w:rPr>
            <w:rFonts w:ascii="Arial" w:hAnsi="Arial" w:cs="Arial"/>
            <w:sz w:val="20"/>
            <w:szCs w:val="16"/>
          </w:rPr>
        </w:pPr>
        <w:r w:rsidRPr="00496775">
          <w:rPr>
            <w:rFonts w:ascii="Arial" w:hAnsi="Arial" w:cs="Arial"/>
            <w:sz w:val="20"/>
            <w:szCs w:val="16"/>
          </w:rPr>
          <w:t>RMC-BestFit and RMC-RFA Training</w:t>
        </w:r>
      </w:p>
    </w:sdtContent>
  </w:sdt>
  <w:p w14:paraId="6B371B4E" w14:textId="7A1AE757" w:rsidR="00BE3ABB" w:rsidRDefault="00BE3ABB" w:rsidP="00311B4B">
    <w:pPr>
      <w:pStyle w:val="Header"/>
      <w:jc w:val="right"/>
      <w:rPr>
        <w:rFonts w:ascii="Arial" w:hAnsi="Arial" w:cs="Arial"/>
      </w:rPr>
    </w:pPr>
    <w:r>
      <w:rPr>
        <w:noProof/>
        <w:snapToGrid/>
      </w:rPr>
      <mc:AlternateContent>
        <mc:Choice Requires="wps">
          <w:drawing>
            <wp:anchor distT="0" distB="0" distL="114300" distR="114300" simplePos="0" relativeHeight="251662336" behindDoc="0" locked="0" layoutInCell="1" allowOverlap="1" wp14:anchorId="219B92F2" wp14:editId="50F4B607">
              <wp:simplePos x="0" y="0"/>
              <wp:positionH relativeFrom="column">
                <wp:posOffset>4292438</wp:posOffset>
              </wp:positionH>
              <wp:positionV relativeFrom="paragraph">
                <wp:posOffset>53340</wp:posOffset>
              </wp:positionV>
              <wp:extent cx="2886075" cy="0"/>
              <wp:effectExtent l="19050" t="19050" r="9525" b="19050"/>
              <wp:wrapNone/>
              <wp:docPr id="9" name="Straight Connector 9"/>
              <wp:cNvGraphicFramePr/>
              <a:graphic xmlns:a="http://schemas.openxmlformats.org/drawingml/2006/main">
                <a:graphicData uri="http://schemas.microsoft.com/office/word/2010/wordprocessingShape">
                  <wps:wsp>
                    <wps:cNvCnPr/>
                    <wps:spPr>
                      <a:xfrm flipH="1">
                        <a:off x="0" y="0"/>
                        <a:ext cx="2886075"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19B4341" id="Straight Connector 9" o:spid="_x0000_s1026" style="position:absolute;flip:x;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8pt,4.2pt" to="565.2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" strokecolor="#f5333f [3204]" strokeweight="2.25pt">
              <v:stroke joinstyle="miter"/>
            </v:line>
          </w:pict>
        </mc:Fallback>
      </mc:AlternateContent>
    </w:r>
  </w:p>
  <w:p w14:paraId="6020E100" w14:textId="1FEA49B8" w:rsidR="00773CB6" w:rsidRPr="00311B4B" w:rsidRDefault="00773CB6" w:rsidP="00311B4B">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9E5"/>
    <w:multiLevelType w:val="hybridMultilevel"/>
    <w:tmpl w:val="1862B99C"/>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05D2895"/>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CEB5232"/>
    <w:multiLevelType w:val="hybridMultilevel"/>
    <w:tmpl w:val="2BD4AFCE"/>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F281404"/>
    <w:multiLevelType w:val="hybridMultilevel"/>
    <w:tmpl w:val="8D3CBBD4"/>
    <w:lvl w:ilvl="0" w:tplc="350EEBF6">
      <w:start w:val="1"/>
      <w:numFmt w:val="decimal"/>
      <w:lvlText w:val="%1."/>
      <w:lvlJc w:val="left"/>
      <w:pPr>
        <w:ind w:left="3600" w:hanging="360"/>
      </w:pPr>
      <w:rPr>
        <w:b w:val="0"/>
        <w:bCs w:val="0"/>
      </w:rPr>
    </w:lvl>
    <w:lvl w:ilvl="1" w:tplc="04090019">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0F847307"/>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B7017"/>
    <w:multiLevelType w:val="hybridMultilevel"/>
    <w:tmpl w:val="C06A1E8A"/>
    <w:lvl w:ilvl="0" w:tplc="62561112">
      <w:start w:val="1"/>
      <w:numFmt w:val="bullet"/>
      <w:pStyle w:val="bulletstep1a"/>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13A95D3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161179"/>
    <w:multiLevelType w:val="hybridMultilevel"/>
    <w:tmpl w:val="EC7861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91CBD"/>
    <w:multiLevelType w:val="hybridMultilevel"/>
    <w:tmpl w:val="C9D0C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C0750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1CF75A94"/>
    <w:multiLevelType w:val="hybridMultilevel"/>
    <w:tmpl w:val="96468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8E43FC"/>
    <w:multiLevelType w:val="multilevel"/>
    <w:tmpl w:val="DE7CBB4C"/>
    <w:lvl w:ilvl="0">
      <w:start w:val="1"/>
      <w:numFmt w:val="decimal"/>
      <w:pStyle w:val="Heading1"/>
      <w:suff w:val="space"/>
      <w:lvlText w:val="Section %1"/>
      <w:lvlJc w:val="center"/>
      <w:pPr>
        <w:ind w:left="2232" w:firstLine="216"/>
      </w:pPr>
      <w:rPr>
        <w:rFonts w:hint="default"/>
      </w:rPr>
    </w:lvl>
    <w:lvl w:ilvl="1">
      <w:start w:val="1"/>
      <w:numFmt w:val="decimal"/>
      <w:pStyle w:val="Heading3"/>
      <w:lvlText w:val="%1.%2"/>
      <w:lvlJc w:val="left"/>
      <w:pPr>
        <w:ind w:left="2736" w:hanging="576"/>
      </w:pPr>
      <w:rPr>
        <w:rFonts w:hint="default"/>
      </w:rPr>
    </w:lvl>
    <w:lvl w:ilvl="2">
      <w:start w:val="1"/>
      <w:numFmt w:val="decimal"/>
      <w:pStyle w:val="Heading4"/>
      <w:lvlText w:val="%1.%2.%3"/>
      <w:lvlJc w:val="left"/>
      <w:pPr>
        <w:ind w:left="3330" w:hanging="720"/>
      </w:pPr>
      <w:rPr>
        <w:rFonts w:hint="default"/>
      </w:rPr>
    </w:lvl>
    <w:lvl w:ilvl="3">
      <w:start w:val="1"/>
      <w:numFmt w:val="decimal"/>
      <w:lvlText w:val="%1.%2.%3.%4"/>
      <w:lvlJc w:val="left"/>
      <w:pPr>
        <w:ind w:left="3024" w:hanging="864"/>
      </w:pPr>
      <w:rPr>
        <w:rFonts w:hint="default"/>
      </w:rPr>
    </w:lvl>
    <w:lvl w:ilvl="4">
      <w:start w:val="1"/>
      <w:numFmt w:val="decimal"/>
      <w:lvlText w:val="%1.%2.%3.%4.%5"/>
      <w:lvlJc w:val="left"/>
      <w:pPr>
        <w:ind w:left="3168" w:hanging="1008"/>
      </w:pPr>
      <w:rPr>
        <w:rFonts w:hint="default"/>
      </w:rPr>
    </w:lvl>
    <w:lvl w:ilvl="5">
      <w:start w:val="1"/>
      <w:numFmt w:val="decimal"/>
      <w:lvlText w:val="%1.%2.%3.%4.%5.%6"/>
      <w:lvlJc w:val="left"/>
      <w:pPr>
        <w:ind w:left="3312" w:hanging="1152"/>
      </w:pPr>
      <w:rPr>
        <w:rFonts w:hint="default"/>
      </w:rPr>
    </w:lvl>
    <w:lvl w:ilvl="6">
      <w:start w:val="1"/>
      <w:numFmt w:val="decimal"/>
      <w:lvlText w:val="%1.%2.%3.%4.%5.%6.%7"/>
      <w:lvlJc w:val="left"/>
      <w:pPr>
        <w:ind w:left="3456" w:hanging="1296"/>
      </w:pPr>
      <w:rPr>
        <w:rFonts w:hint="default"/>
      </w:rPr>
    </w:lvl>
    <w:lvl w:ilvl="7">
      <w:start w:val="1"/>
      <w:numFmt w:val="decimal"/>
      <w:lvlText w:val="%1.%2.%3.%4.%5.%6.%7.%8"/>
      <w:lvlJc w:val="left"/>
      <w:pPr>
        <w:ind w:left="3600" w:hanging="1440"/>
      </w:pPr>
      <w:rPr>
        <w:rFonts w:hint="default"/>
      </w:rPr>
    </w:lvl>
    <w:lvl w:ilvl="8">
      <w:start w:val="1"/>
      <w:numFmt w:val="decimal"/>
      <w:lvlText w:val="%1.%2.%3.%4.%5.%6.%7.%8.%9"/>
      <w:lvlJc w:val="left"/>
      <w:pPr>
        <w:ind w:left="3744" w:hanging="1584"/>
      </w:pPr>
      <w:rPr>
        <w:rFonts w:hint="default"/>
      </w:rPr>
    </w:lvl>
  </w:abstractNum>
  <w:abstractNum w:abstractNumId="12" w15:restartNumberingAfterBreak="0">
    <w:nsid w:val="22F54B22"/>
    <w:multiLevelType w:val="hybridMultilevel"/>
    <w:tmpl w:val="1C08A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6E05FA"/>
    <w:multiLevelType w:val="hybridMultilevel"/>
    <w:tmpl w:val="27869C3E"/>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A60435D"/>
    <w:multiLevelType w:val="hybridMultilevel"/>
    <w:tmpl w:val="2BD4AF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DD5E2D"/>
    <w:multiLevelType w:val="hybridMultilevel"/>
    <w:tmpl w:val="77687424"/>
    <w:lvl w:ilvl="0" w:tplc="4BAEC288">
      <w:start w:val="1"/>
      <w:numFmt w:val="lowerLetter"/>
      <w:pStyle w:val="step1a"/>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3F60752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7F103E"/>
    <w:multiLevelType w:val="hybridMultilevel"/>
    <w:tmpl w:val="76447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614BBC"/>
    <w:multiLevelType w:val="hybridMultilevel"/>
    <w:tmpl w:val="E8D24EFC"/>
    <w:lvl w:ilvl="0" w:tplc="006467B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31538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15:restartNumberingAfterBreak="0">
    <w:nsid w:val="477A4E0A"/>
    <w:multiLevelType w:val="hybridMultilevel"/>
    <w:tmpl w:val="B01826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D42333"/>
    <w:multiLevelType w:val="hybridMultilevel"/>
    <w:tmpl w:val="12049086"/>
    <w:lvl w:ilvl="0" w:tplc="89CCC39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5228D0"/>
    <w:multiLevelType w:val="multilevel"/>
    <w:tmpl w:val="4D7C22C6"/>
    <w:lvl w:ilvl="0">
      <w:start w:val="1"/>
      <w:numFmt w:val="bullet"/>
      <w:pStyle w:val="bulletstep1"/>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3" w15:restartNumberingAfterBreak="0">
    <w:nsid w:val="56860990"/>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985F58"/>
    <w:multiLevelType w:val="hybridMultilevel"/>
    <w:tmpl w:val="AF746EF8"/>
    <w:lvl w:ilvl="0" w:tplc="9AD8BAC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A94D1B"/>
    <w:multiLevelType w:val="hybridMultilevel"/>
    <w:tmpl w:val="B35EA6D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593D484B"/>
    <w:multiLevelType w:val="hybridMultilevel"/>
    <w:tmpl w:val="1ECE2106"/>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9F266B"/>
    <w:multiLevelType w:val="hybridMultilevel"/>
    <w:tmpl w:val="6B589A00"/>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6715C3A"/>
    <w:multiLevelType w:val="hybridMultilevel"/>
    <w:tmpl w:val="2CF40D32"/>
    <w:lvl w:ilvl="0" w:tplc="A2A047C2">
      <w:start w:val="1"/>
      <w:numFmt w:val="decimal"/>
      <w:pStyle w:val="step1"/>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BB72585"/>
    <w:multiLevelType w:val="hybridMultilevel"/>
    <w:tmpl w:val="19007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2771622">
    <w:abstractNumId w:val="21"/>
  </w:num>
  <w:num w:numId="2" w16cid:durableId="2137482027">
    <w:abstractNumId w:val="22"/>
  </w:num>
  <w:num w:numId="3" w16cid:durableId="1069376721">
    <w:abstractNumId w:val="5"/>
  </w:num>
  <w:num w:numId="4" w16cid:durableId="72359526">
    <w:abstractNumId w:val="11"/>
  </w:num>
  <w:num w:numId="5" w16cid:durableId="420299628">
    <w:abstractNumId w:val="15"/>
  </w:num>
  <w:num w:numId="6" w16cid:durableId="1817449871">
    <w:abstractNumId w:val="28"/>
  </w:num>
  <w:num w:numId="7" w16cid:durableId="42484879">
    <w:abstractNumId w:val="29"/>
  </w:num>
  <w:num w:numId="8" w16cid:durableId="1754278950">
    <w:abstractNumId w:val="7"/>
  </w:num>
  <w:num w:numId="9" w16cid:durableId="469712730">
    <w:abstractNumId w:val="18"/>
  </w:num>
  <w:num w:numId="10" w16cid:durableId="2085905334">
    <w:abstractNumId w:val="12"/>
  </w:num>
  <w:num w:numId="11" w16cid:durableId="1133599344">
    <w:abstractNumId w:val="8"/>
  </w:num>
  <w:num w:numId="12" w16cid:durableId="136146729">
    <w:abstractNumId w:val="17"/>
  </w:num>
  <w:num w:numId="13" w16cid:durableId="1910267070">
    <w:abstractNumId w:val="26"/>
  </w:num>
  <w:num w:numId="14" w16cid:durableId="1399132393">
    <w:abstractNumId w:val="25"/>
  </w:num>
  <w:num w:numId="15" w16cid:durableId="877819108">
    <w:abstractNumId w:val="19"/>
  </w:num>
  <w:num w:numId="16" w16cid:durableId="1682507315">
    <w:abstractNumId w:val="3"/>
  </w:num>
  <w:num w:numId="17" w16cid:durableId="97919745">
    <w:abstractNumId w:val="24"/>
  </w:num>
  <w:num w:numId="18" w16cid:durableId="2084838689">
    <w:abstractNumId w:val="27"/>
  </w:num>
  <w:num w:numId="19" w16cid:durableId="1764571008">
    <w:abstractNumId w:val="1"/>
  </w:num>
  <w:num w:numId="20" w16cid:durableId="1402292751">
    <w:abstractNumId w:val="9"/>
  </w:num>
  <w:num w:numId="21" w16cid:durableId="1109818705">
    <w:abstractNumId w:val="4"/>
  </w:num>
  <w:num w:numId="22" w16cid:durableId="1858344102">
    <w:abstractNumId w:val="16"/>
  </w:num>
  <w:num w:numId="23" w16cid:durableId="2052802567">
    <w:abstractNumId w:val="23"/>
  </w:num>
  <w:num w:numId="24" w16cid:durableId="355932933">
    <w:abstractNumId w:val="6"/>
  </w:num>
  <w:num w:numId="25" w16cid:durableId="1256982888">
    <w:abstractNumId w:val="20"/>
  </w:num>
  <w:num w:numId="26" w16cid:durableId="219946585">
    <w:abstractNumId w:val="0"/>
  </w:num>
  <w:num w:numId="27" w16cid:durableId="1705597528">
    <w:abstractNumId w:val="2"/>
  </w:num>
  <w:num w:numId="28" w16cid:durableId="1135104303">
    <w:abstractNumId w:val="14"/>
  </w:num>
  <w:num w:numId="29" w16cid:durableId="1222670888">
    <w:abstractNumId w:val="13"/>
  </w:num>
  <w:num w:numId="30" w16cid:durableId="1654291689">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mirrorMargins/>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D7B"/>
    <w:rsid w:val="0001009F"/>
    <w:rsid w:val="000144E3"/>
    <w:rsid w:val="00014609"/>
    <w:rsid w:val="00016423"/>
    <w:rsid w:val="00021DD3"/>
    <w:rsid w:val="00023312"/>
    <w:rsid w:val="000236B4"/>
    <w:rsid w:val="00023CCE"/>
    <w:rsid w:val="00026EAF"/>
    <w:rsid w:val="00033318"/>
    <w:rsid w:val="0004010F"/>
    <w:rsid w:val="000407E8"/>
    <w:rsid w:val="00041661"/>
    <w:rsid w:val="000432E8"/>
    <w:rsid w:val="000476BB"/>
    <w:rsid w:val="00047728"/>
    <w:rsid w:val="00050E69"/>
    <w:rsid w:val="00061132"/>
    <w:rsid w:val="00064D3C"/>
    <w:rsid w:val="0007101E"/>
    <w:rsid w:val="00077178"/>
    <w:rsid w:val="000817E7"/>
    <w:rsid w:val="00083115"/>
    <w:rsid w:val="00084E3D"/>
    <w:rsid w:val="00092BEE"/>
    <w:rsid w:val="00093CCE"/>
    <w:rsid w:val="0009417A"/>
    <w:rsid w:val="0009478D"/>
    <w:rsid w:val="00097344"/>
    <w:rsid w:val="000A0ABF"/>
    <w:rsid w:val="000A43BB"/>
    <w:rsid w:val="000A6091"/>
    <w:rsid w:val="000A6841"/>
    <w:rsid w:val="000B19D7"/>
    <w:rsid w:val="000C0DD3"/>
    <w:rsid w:val="000C5CB8"/>
    <w:rsid w:val="000C7718"/>
    <w:rsid w:val="000C7C28"/>
    <w:rsid w:val="000D6C73"/>
    <w:rsid w:val="000E3350"/>
    <w:rsid w:val="000E4F08"/>
    <w:rsid w:val="000E5862"/>
    <w:rsid w:val="000F63F5"/>
    <w:rsid w:val="001105ED"/>
    <w:rsid w:val="00111276"/>
    <w:rsid w:val="00113190"/>
    <w:rsid w:val="00113507"/>
    <w:rsid w:val="00113785"/>
    <w:rsid w:val="00114E73"/>
    <w:rsid w:val="0011784D"/>
    <w:rsid w:val="00121C2D"/>
    <w:rsid w:val="00125FFF"/>
    <w:rsid w:val="0012631E"/>
    <w:rsid w:val="00134068"/>
    <w:rsid w:val="00136137"/>
    <w:rsid w:val="00137437"/>
    <w:rsid w:val="00144163"/>
    <w:rsid w:val="001515C9"/>
    <w:rsid w:val="0015525A"/>
    <w:rsid w:val="00160C9B"/>
    <w:rsid w:val="00163B00"/>
    <w:rsid w:val="00171938"/>
    <w:rsid w:val="00173213"/>
    <w:rsid w:val="00174422"/>
    <w:rsid w:val="00180D58"/>
    <w:rsid w:val="00180E0A"/>
    <w:rsid w:val="001830EE"/>
    <w:rsid w:val="001863F0"/>
    <w:rsid w:val="00191458"/>
    <w:rsid w:val="00196662"/>
    <w:rsid w:val="001B08CE"/>
    <w:rsid w:val="001B2D2A"/>
    <w:rsid w:val="001B56CD"/>
    <w:rsid w:val="001C03FF"/>
    <w:rsid w:val="001C3421"/>
    <w:rsid w:val="001C3FC1"/>
    <w:rsid w:val="001C6AB5"/>
    <w:rsid w:val="001D13C4"/>
    <w:rsid w:val="001E246E"/>
    <w:rsid w:val="001E4483"/>
    <w:rsid w:val="001E7197"/>
    <w:rsid w:val="001F2266"/>
    <w:rsid w:val="00200CD4"/>
    <w:rsid w:val="00201E3C"/>
    <w:rsid w:val="00206D11"/>
    <w:rsid w:val="00206EFF"/>
    <w:rsid w:val="002105C9"/>
    <w:rsid w:val="00210892"/>
    <w:rsid w:val="0021333D"/>
    <w:rsid w:val="00216ED0"/>
    <w:rsid w:val="002335CF"/>
    <w:rsid w:val="0023527A"/>
    <w:rsid w:val="00236F78"/>
    <w:rsid w:val="00254B6E"/>
    <w:rsid w:val="0025581B"/>
    <w:rsid w:val="002606DE"/>
    <w:rsid w:val="002647FA"/>
    <w:rsid w:val="0026666E"/>
    <w:rsid w:val="002707F9"/>
    <w:rsid w:val="00271727"/>
    <w:rsid w:val="00274858"/>
    <w:rsid w:val="00281F96"/>
    <w:rsid w:val="00287034"/>
    <w:rsid w:val="00292D74"/>
    <w:rsid w:val="0029720F"/>
    <w:rsid w:val="00297A4A"/>
    <w:rsid w:val="002B25DB"/>
    <w:rsid w:val="002B49CD"/>
    <w:rsid w:val="002B505B"/>
    <w:rsid w:val="002B631A"/>
    <w:rsid w:val="002C125F"/>
    <w:rsid w:val="002D0694"/>
    <w:rsid w:val="002D3A5D"/>
    <w:rsid w:val="002E2FCF"/>
    <w:rsid w:val="002E32B9"/>
    <w:rsid w:val="002E66A8"/>
    <w:rsid w:val="002E7295"/>
    <w:rsid w:val="002F634E"/>
    <w:rsid w:val="002F77E5"/>
    <w:rsid w:val="00302A8A"/>
    <w:rsid w:val="00305AF1"/>
    <w:rsid w:val="003072AA"/>
    <w:rsid w:val="0031179A"/>
    <w:rsid w:val="00311B4B"/>
    <w:rsid w:val="00311E60"/>
    <w:rsid w:val="0031251E"/>
    <w:rsid w:val="00312F8D"/>
    <w:rsid w:val="00314C97"/>
    <w:rsid w:val="00316C46"/>
    <w:rsid w:val="00320718"/>
    <w:rsid w:val="003229C2"/>
    <w:rsid w:val="0032317F"/>
    <w:rsid w:val="00327EC2"/>
    <w:rsid w:val="00334822"/>
    <w:rsid w:val="003353DA"/>
    <w:rsid w:val="00335E33"/>
    <w:rsid w:val="00337864"/>
    <w:rsid w:val="003455AC"/>
    <w:rsid w:val="00347B0E"/>
    <w:rsid w:val="00347DBB"/>
    <w:rsid w:val="00354807"/>
    <w:rsid w:val="00355408"/>
    <w:rsid w:val="00357314"/>
    <w:rsid w:val="00361012"/>
    <w:rsid w:val="0036245C"/>
    <w:rsid w:val="00367E78"/>
    <w:rsid w:val="003761F8"/>
    <w:rsid w:val="00384B63"/>
    <w:rsid w:val="003862E1"/>
    <w:rsid w:val="00387CB4"/>
    <w:rsid w:val="00396E01"/>
    <w:rsid w:val="0039787D"/>
    <w:rsid w:val="003A0EF3"/>
    <w:rsid w:val="003A6839"/>
    <w:rsid w:val="003B0D3B"/>
    <w:rsid w:val="003B4457"/>
    <w:rsid w:val="003B55CE"/>
    <w:rsid w:val="003C2104"/>
    <w:rsid w:val="003C27BD"/>
    <w:rsid w:val="003C3435"/>
    <w:rsid w:val="003C6706"/>
    <w:rsid w:val="003D2D0A"/>
    <w:rsid w:val="003D3085"/>
    <w:rsid w:val="003D3397"/>
    <w:rsid w:val="003D64F6"/>
    <w:rsid w:val="003F3D18"/>
    <w:rsid w:val="003F46D9"/>
    <w:rsid w:val="003F693F"/>
    <w:rsid w:val="00400692"/>
    <w:rsid w:val="00401712"/>
    <w:rsid w:val="0040463C"/>
    <w:rsid w:val="00404B21"/>
    <w:rsid w:val="004177B9"/>
    <w:rsid w:val="004201FD"/>
    <w:rsid w:val="00423E77"/>
    <w:rsid w:val="004350B7"/>
    <w:rsid w:val="00440DA4"/>
    <w:rsid w:val="00442DB2"/>
    <w:rsid w:val="00444020"/>
    <w:rsid w:val="00444C8A"/>
    <w:rsid w:val="004454AC"/>
    <w:rsid w:val="00445A7A"/>
    <w:rsid w:val="00463133"/>
    <w:rsid w:val="00465E5F"/>
    <w:rsid w:val="00473F50"/>
    <w:rsid w:val="00475FBD"/>
    <w:rsid w:val="0048176C"/>
    <w:rsid w:val="00483C51"/>
    <w:rsid w:val="00494A2F"/>
    <w:rsid w:val="00496521"/>
    <w:rsid w:val="00496775"/>
    <w:rsid w:val="004A717D"/>
    <w:rsid w:val="004A74E6"/>
    <w:rsid w:val="004A7D2E"/>
    <w:rsid w:val="004B63A2"/>
    <w:rsid w:val="004B6945"/>
    <w:rsid w:val="004C3A86"/>
    <w:rsid w:val="004C3EE8"/>
    <w:rsid w:val="004C7ED5"/>
    <w:rsid w:val="004D14E6"/>
    <w:rsid w:val="004D563A"/>
    <w:rsid w:val="004D756A"/>
    <w:rsid w:val="004E103E"/>
    <w:rsid w:val="004E258C"/>
    <w:rsid w:val="004E66E2"/>
    <w:rsid w:val="004E7A28"/>
    <w:rsid w:val="004F6189"/>
    <w:rsid w:val="005003A1"/>
    <w:rsid w:val="0050643C"/>
    <w:rsid w:val="00520DAA"/>
    <w:rsid w:val="005364B0"/>
    <w:rsid w:val="00536961"/>
    <w:rsid w:val="00542D7F"/>
    <w:rsid w:val="0054515C"/>
    <w:rsid w:val="005459E8"/>
    <w:rsid w:val="005468C7"/>
    <w:rsid w:val="005477B5"/>
    <w:rsid w:val="00553339"/>
    <w:rsid w:val="00555297"/>
    <w:rsid w:val="00562CC8"/>
    <w:rsid w:val="005710FC"/>
    <w:rsid w:val="00571E5F"/>
    <w:rsid w:val="00572531"/>
    <w:rsid w:val="00577EDE"/>
    <w:rsid w:val="00580474"/>
    <w:rsid w:val="005814AF"/>
    <w:rsid w:val="00586D7B"/>
    <w:rsid w:val="005872EE"/>
    <w:rsid w:val="005906E2"/>
    <w:rsid w:val="005A038F"/>
    <w:rsid w:val="005A2370"/>
    <w:rsid w:val="005B0DA2"/>
    <w:rsid w:val="005B6A3E"/>
    <w:rsid w:val="005C2CE8"/>
    <w:rsid w:val="005C6481"/>
    <w:rsid w:val="005D176E"/>
    <w:rsid w:val="005D4D32"/>
    <w:rsid w:val="005E04FF"/>
    <w:rsid w:val="005E1C47"/>
    <w:rsid w:val="005E4ACA"/>
    <w:rsid w:val="005E6139"/>
    <w:rsid w:val="005F21C6"/>
    <w:rsid w:val="00600DD3"/>
    <w:rsid w:val="006037F3"/>
    <w:rsid w:val="00612FE3"/>
    <w:rsid w:val="006136C2"/>
    <w:rsid w:val="006158C4"/>
    <w:rsid w:val="00615E7B"/>
    <w:rsid w:val="00616979"/>
    <w:rsid w:val="006220B5"/>
    <w:rsid w:val="00634DF9"/>
    <w:rsid w:val="00634F0A"/>
    <w:rsid w:val="006422CD"/>
    <w:rsid w:val="0064437F"/>
    <w:rsid w:val="00653DAC"/>
    <w:rsid w:val="0065437F"/>
    <w:rsid w:val="0065484C"/>
    <w:rsid w:val="006619BF"/>
    <w:rsid w:val="00662881"/>
    <w:rsid w:val="00670A18"/>
    <w:rsid w:val="00670EDC"/>
    <w:rsid w:val="00670FC3"/>
    <w:rsid w:val="0068539B"/>
    <w:rsid w:val="00686564"/>
    <w:rsid w:val="0069059C"/>
    <w:rsid w:val="006936F7"/>
    <w:rsid w:val="00697E9B"/>
    <w:rsid w:val="006A05D9"/>
    <w:rsid w:val="006A07E4"/>
    <w:rsid w:val="006A641B"/>
    <w:rsid w:val="006B20A3"/>
    <w:rsid w:val="006C08D2"/>
    <w:rsid w:val="006C1757"/>
    <w:rsid w:val="006C2628"/>
    <w:rsid w:val="006C4AFA"/>
    <w:rsid w:val="006C7713"/>
    <w:rsid w:val="006D03C3"/>
    <w:rsid w:val="006D08F9"/>
    <w:rsid w:val="006D35BA"/>
    <w:rsid w:val="006E1C6E"/>
    <w:rsid w:val="006E243F"/>
    <w:rsid w:val="006F251B"/>
    <w:rsid w:val="006F6769"/>
    <w:rsid w:val="006F6BD1"/>
    <w:rsid w:val="00702D40"/>
    <w:rsid w:val="00714011"/>
    <w:rsid w:val="00720C03"/>
    <w:rsid w:val="00723B46"/>
    <w:rsid w:val="00727A83"/>
    <w:rsid w:val="00730570"/>
    <w:rsid w:val="00734DDD"/>
    <w:rsid w:val="00740118"/>
    <w:rsid w:val="00745CF5"/>
    <w:rsid w:val="00756065"/>
    <w:rsid w:val="00762A27"/>
    <w:rsid w:val="00762FDF"/>
    <w:rsid w:val="00765A9B"/>
    <w:rsid w:val="00770AED"/>
    <w:rsid w:val="00773CB6"/>
    <w:rsid w:val="00775675"/>
    <w:rsid w:val="007765CF"/>
    <w:rsid w:val="0078014C"/>
    <w:rsid w:val="00780D1B"/>
    <w:rsid w:val="00781A55"/>
    <w:rsid w:val="00793852"/>
    <w:rsid w:val="00794F57"/>
    <w:rsid w:val="00796DD4"/>
    <w:rsid w:val="007A5F25"/>
    <w:rsid w:val="007A68A5"/>
    <w:rsid w:val="007B0188"/>
    <w:rsid w:val="007B2280"/>
    <w:rsid w:val="007B24BD"/>
    <w:rsid w:val="007B2900"/>
    <w:rsid w:val="007B33A1"/>
    <w:rsid w:val="007C6984"/>
    <w:rsid w:val="007C774A"/>
    <w:rsid w:val="007C7E2B"/>
    <w:rsid w:val="007C7FAD"/>
    <w:rsid w:val="007D292B"/>
    <w:rsid w:val="007D41FF"/>
    <w:rsid w:val="007D4B44"/>
    <w:rsid w:val="007D4C3B"/>
    <w:rsid w:val="007D7FFD"/>
    <w:rsid w:val="007F177A"/>
    <w:rsid w:val="0080569A"/>
    <w:rsid w:val="00814ADF"/>
    <w:rsid w:val="0082355A"/>
    <w:rsid w:val="008327E9"/>
    <w:rsid w:val="008348FD"/>
    <w:rsid w:val="008352CD"/>
    <w:rsid w:val="00844D7D"/>
    <w:rsid w:val="00844DA8"/>
    <w:rsid w:val="008467E1"/>
    <w:rsid w:val="00847895"/>
    <w:rsid w:val="00851D47"/>
    <w:rsid w:val="00867B5C"/>
    <w:rsid w:val="00882ACF"/>
    <w:rsid w:val="00883901"/>
    <w:rsid w:val="008859F8"/>
    <w:rsid w:val="00892240"/>
    <w:rsid w:val="008B1938"/>
    <w:rsid w:val="008B1FAC"/>
    <w:rsid w:val="008B749C"/>
    <w:rsid w:val="008C19CC"/>
    <w:rsid w:val="008C3574"/>
    <w:rsid w:val="008C7BF4"/>
    <w:rsid w:val="008D0F4A"/>
    <w:rsid w:val="008D4A76"/>
    <w:rsid w:val="008D5B5A"/>
    <w:rsid w:val="008E3336"/>
    <w:rsid w:val="008F05C1"/>
    <w:rsid w:val="008F1664"/>
    <w:rsid w:val="008F6742"/>
    <w:rsid w:val="008F6A9C"/>
    <w:rsid w:val="00907DE5"/>
    <w:rsid w:val="00914B9C"/>
    <w:rsid w:val="0091549D"/>
    <w:rsid w:val="009210C1"/>
    <w:rsid w:val="00922CAD"/>
    <w:rsid w:val="00927E4B"/>
    <w:rsid w:val="00931AB4"/>
    <w:rsid w:val="00934B45"/>
    <w:rsid w:val="00947498"/>
    <w:rsid w:val="00952980"/>
    <w:rsid w:val="00956DAF"/>
    <w:rsid w:val="0096067D"/>
    <w:rsid w:val="00965AC5"/>
    <w:rsid w:val="00967777"/>
    <w:rsid w:val="00967F49"/>
    <w:rsid w:val="00986494"/>
    <w:rsid w:val="00986B2D"/>
    <w:rsid w:val="009935B2"/>
    <w:rsid w:val="00997513"/>
    <w:rsid w:val="009A242D"/>
    <w:rsid w:val="009A4A66"/>
    <w:rsid w:val="009B777C"/>
    <w:rsid w:val="009C3F00"/>
    <w:rsid w:val="009C447E"/>
    <w:rsid w:val="009D0279"/>
    <w:rsid w:val="009D6391"/>
    <w:rsid w:val="009E0BBB"/>
    <w:rsid w:val="009E1D2F"/>
    <w:rsid w:val="009E40DD"/>
    <w:rsid w:val="009E4594"/>
    <w:rsid w:val="009F008A"/>
    <w:rsid w:val="00A01AA9"/>
    <w:rsid w:val="00A105A3"/>
    <w:rsid w:val="00A20CE6"/>
    <w:rsid w:val="00A21029"/>
    <w:rsid w:val="00A23952"/>
    <w:rsid w:val="00A23B74"/>
    <w:rsid w:val="00A34E63"/>
    <w:rsid w:val="00A408F3"/>
    <w:rsid w:val="00A41DA0"/>
    <w:rsid w:val="00A47257"/>
    <w:rsid w:val="00A62B67"/>
    <w:rsid w:val="00A64786"/>
    <w:rsid w:val="00A737C7"/>
    <w:rsid w:val="00A74F5D"/>
    <w:rsid w:val="00A8133F"/>
    <w:rsid w:val="00A86B09"/>
    <w:rsid w:val="00A928B2"/>
    <w:rsid w:val="00A92B75"/>
    <w:rsid w:val="00A9363E"/>
    <w:rsid w:val="00AA2A3C"/>
    <w:rsid w:val="00AB34EF"/>
    <w:rsid w:val="00AC7B8A"/>
    <w:rsid w:val="00AD1921"/>
    <w:rsid w:val="00AD41F1"/>
    <w:rsid w:val="00AD44B6"/>
    <w:rsid w:val="00AE09BA"/>
    <w:rsid w:val="00AE262F"/>
    <w:rsid w:val="00AE31B9"/>
    <w:rsid w:val="00AE3647"/>
    <w:rsid w:val="00AE53D3"/>
    <w:rsid w:val="00AF0407"/>
    <w:rsid w:val="00AF17CF"/>
    <w:rsid w:val="00AF4240"/>
    <w:rsid w:val="00AF4C30"/>
    <w:rsid w:val="00AF6B2E"/>
    <w:rsid w:val="00B015A4"/>
    <w:rsid w:val="00B017BD"/>
    <w:rsid w:val="00B1146B"/>
    <w:rsid w:val="00B12FD3"/>
    <w:rsid w:val="00B15A32"/>
    <w:rsid w:val="00B16398"/>
    <w:rsid w:val="00B16D4C"/>
    <w:rsid w:val="00B204E2"/>
    <w:rsid w:val="00B2170D"/>
    <w:rsid w:val="00B25C48"/>
    <w:rsid w:val="00B377BD"/>
    <w:rsid w:val="00B4275C"/>
    <w:rsid w:val="00B46F05"/>
    <w:rsid w:val="00B54793"/>
    <w:rsid w:val="00B54AF7"/>
    <w:rsid w:val="00B56843"/>
    <w:rsid w:val="00B60E01"/>
    <w:rsid w:val="00B65A7C"/>
    <w:rsid w:val="00B67727"/>
    <w:rsid w:val="00B67D1F"/>
    <w:rsid w:val="00B72326"/>
    <w:rsid w:val="00B73AD7"/>
    <w:rsid w:val="00B73EF7"/>
    <w:rsid w:val="00B760D3"/>
    <w:rsid w:val="00B80EA9"/>
    <w:rsid w:val="00B82767"/>
    <w:rsid w:val="00B85EE3"/>
    <w:rsid w:val="00B86821"/>
    <w:rsid w:val="00B93AD8"/>
    <w:rsid w:val="00BB3E3C"/>
    <w:rsid w:val="00BC24D9"/>
    <w:rsid w:val="00BC5BDF"/>
    <w:rsid w:val="00BC73D8"/>
    <w:rsid w:val="00BD62EB"/>
    <w:rsid w:val="00BD6BB3"/>
    <w:rsid w:val="00BE3ABB"/>
    <w:rsid w:val="00BE4661"/>
    <w:rsid w:val="00BE73F1"/>
    <w:rsid w:val="00BF1AB5"/>
    <w:rsid w:val="00C02BD0"/>
    <w:rsid w:val="00C04191"/>
    <w:rsid w:val="00C06EBE"/>
    <w:rsid w:val="00C1073C"/>
    <w:rsid w:val="00C10876"/>
    <w:rsid w:val="00C110BB"/>
    <w:rsid w:val="00C13EC8"/>
    <w:rsid w:val="00C21C5D"/>
    <w:rsid w:val="00C22E26"/>
    <w:rsid w:val="00C24DF6"/>
    <w:rsid w:val="00C27435"/>
    <w:rsid w:val="00C27E92"/>
    <w:rsid w:val="00C343CB"/>
    <w:rsid w:val="00C40650"/>
    <w:rsid w:val="00C453E2"/>
    <w:rsid w:val="00C470BE"/>
    <w:rsid w:val="00C57CF4"/>
    <w:rsid w:val="00C60D48"/>
    <w:rsid w:val="00C61F09"/>
    <w:rsid w:val="00C64331"/>
    <w:rsid w:val="00C658D9"/>
    <w:rsid w:val="00C65FA3"/>
    <w:rsid w:val="00C66576"/>
    <w:rsid w:val="00C70F5B"/>
    <w:rsid w:val="00C71452"/>
    <w:rsid w:val="00C72D2F"/>
    <w:rsid w:val="00C752B1"/>
    <w:rsid w:val="00C752C4"/>
    <w:rsid w:val="00C7750D"/>
    <w:rsid w:val="00C77F52"/>
    <w:rsid w:val="00C80729"/>
    <w:rsid w:val="00C97B29"/>
    <w:rsid w:val="00C97B5F"/>
    <w:rsid w:val="00CA1B07"/>
    <w:rsid w:val="00CA2617"/>
    <w:rsid w:val="00CA32CF"/>
    <w:rsid w:val="00CA50FC"/>
    <w:rsid w:val="00CA6A9A"/>
    <w:rsid w:val="00CB1E44"/>
    <w:rsid w:val="00CB4275"/>
    <w:rsid w:val="00CB5050"/>
    <w:rsid w:val="00CB73EF"/>
    <w:rsid w:val="00CB7FA1"/>
    <w:rsid w:val="00CC1878"/>
    <w:rsid w:val="00CC4D9D"/>
    <w:rsid w:val="00CC5026"/>
    <w:rsid w:val="00CC72F6"/>
    <w:rsid w:val="00CD1FFA"/>
    <w:rsid w:val="00CD5DDD"/>
    <w:rsid w:val="00CD745D"/>
    <w:rsid w:val="00CD7B6F"/>
    <w:rsid w:val="00CF002C"/>
    <w:rsid w:val="00CF2D29"/>
    <w:rsid w:val="00CF6711"/>
    <w:rsid w:val="00D03664"/>
    <w:rsid w:val="00D0528B"/>
    <w:rsid w:val="00D110ED"/>
    <w:rsid w:val="00D116C6"/>
    <w:rsid w:val="00D23234"/>
    <w:rsid w:val="00D31412"/>
    <w:rsid w:val="00D317AC"/>
    <w:rsid w:val="00D31A90"/>
    <w:rsid w:val="00D31D89"/>
    <w:rsid w:val="00D34E04"/>
    <w:rsid w:val="00D4381C"/>
    <w:rsid w:val="00D4661C"/>
    <w:rsid w:val="00D4714E"/>
    <w:rsid w:val="00D524E3"/>
    <w:rsid w:val="00D54DB5"/>
    <w:rsid w:val="00D60255"/>
    <w:rsid w:val="00D603D8"/>
    <w:rsid w:val="00D677D1"/>
    <w:rsid w:val="00D71B9E"/>
    <w:rsid w:val="00D722C5"/>
    <w:rsid w:val="00D7468A"/>
    <w:rsid w:val="00D760EA"/>
    <w:rsid w:val="00D80CC7"/>
    <w:rsid w:val="00D80E43"/>
    <w:rsid w:val="00D82278"/>
    <w:rsid w:val="00D84F85"/>
    <w:rsid w:val="00D87CE5"/>
    <w:rsid w:val="00D91001"/>
    <w:rsid w:val="00D910DB"/>
    <w:rsid w:val="00D977E4"/>
    <w:rsid w:val="00DA1FDB"/>
    <w:rsid w:val="00DB41FB"/>
    <w:rsid w:val="00DB68F8"/>
    <w:rsid w:val="00DC1530"/>
    <w:rsid w:val="00DC3158"/>
    <w:rsid w:val="00DD00B3"/>
    <w:rsid w:val="00DD1C92"/>
    <w:rsid w:val="00DD6A36"/>
    <w:rsid w:val="00DE28BB"/>
    <w:rsid w:val="00DE2D94"/>
    <w:rsid w:val="00DE5930"/>
    <w:rsid w:val="00DF444A"/>
    <w:rsid w:val="00DF68EB"/>
    <w:rsid w:val="00DF79CA"/>
    <w:rsid w:val="00E00641"/>
    <w:rsid w:val="00E00E01"/>
    <w:rsid w:val="00E04186"/>
    <w:rsid w:val="00E04516"/>
    <w:rsid w:val="00E0674D"/>
    <w:rsid w:val="00E10B86"/>
    <w:rsid w:val="00E21322"/>
    <w:rsid w:val="00E213C7"/>
    <w:rsid w:val="00E21E21"/>
    <w:rsid w:val="00E34CC0"/>
    <w:rsid w:val="00E37614"/>
    <w:rsid w:val="00E44320"/>
    <w:rsid w:val="00E4633C"/>
    <w:rsid w:val="00E46D87"/>
    <w:rsid w:val="00E50F0B"/>
    <w:rsid w:val="00E518E4"/>
    <w:rsid w:val="00E51A9C"/>
    <w:rsid w:val="00E63CF0"/>
    <w:rsid w:val="00E64649"/>
    <w:rsid w:val="00E75363"/>
    <w:rsid w:val="00E766CD"/>
    <w:rsid w:val="00E823E7"/>
    <w:rsid w:val="00E85B0A"/>
    <w:rsid w:val="00E8618F"/>
    <w:rsid w:val="00E905EE"/>
    <w:rsid w:val="00E9337B"/>
    <w:rsid w:val="00E93485"/>
    <w:rsid w:val="00E9444E"/>
    <w:rsid w:val="00E97A3B"/>
    <w:rsid w:val="00E97D3E"/>
    <w:rsid w:val="00EA0DB9"/>
    <w:rsid w:val="00EA0E62"/>
    <w:rsid w:val="00EA6F54"/>
    <w:rsid w:val="00EA7350"/>
    <w:rsid w:val="00EA7650"/>
    <w:rsid w:val="00EB1A18"/>
    <w:rsid w:val="00EB5B5D"/>
    <w:rsid w:val="00EB5BF9"/>
    <w:rsid w:val="00EB7B7A"/>
    <w:rsid w:val="00EC382F"/>
    <w:rsid w:val="00EE0787"/>
    <w:rsid w:val="00EE3955"/>
    <w:rsid w:val="00EE62A4"/>
    <w:rsid w:val="00EE65DA"/>
    <w:rsid w:val="00EF081F"/>
    <w:rsid w:val="00EF7020"/>
    <w:rsid w:val="00F016B2"/>
    <w:rsid w:val="00F023A8"/>
    <w:rsid w:val="00F126CA"/>
    <w:rsid w:val="00F12A4B"/>
    <w:rsid w:val="00F1740A"/>
    <w:rsid w:val="00F174C4"/>
    <w:rsid w:val="00F26AED"/>
    <w:rsid w:val="00F3271D"/>
    <w:rsid w:val="00F332C5"/>
    <w:rsid w:val="00F370C9"/>
    <w:rsid w:val="00F40240"/>
    <w:rsid w:val="00F4354F"/>
    <w:rsid w:val="00F47ED9"/>
    <w:rsid w:val="00F656DD"/>
    <w:rsid w:val="00F659BC"/>
    <w:rsid w:val="00F736FC"/>
    <w:rsid w:val="00F74E56"/>
    <w:rsid w:val="00F80386"/>
    <w:rsid w:val="00F81B65"/>
    <w:rsid w:val="00F8386C"/>
    <w:rsid w:val="00F83C73"/>
    <w:rsid w:val="00F8505C"/>
    <w:rsid w:val="00F90791"/>
    <w:rsid w:val="00F926B8"/>
    <w:rsid w:val="00FA70F1"/>
    <w:rsid w:val="00FA7DF0"/>
    <w:rsid w:val="00FB367F"/>
    <w:rsid w:val="00FB3D4A"/>
    <w:rsid w:val="00FC2CE7"/>
    <w:rsid w:val="00FC3F6A"/>
    <w:rsid w:val="00FC48DE"/>
    <w:rsid w:val="00FC708F"/>
    <w:rsid w:val="00FD1030"/>
    <w:rsid w:val="00FE0220"/>
    <w:rsid w:val="00FE0C30"/>
    <w:rsid w:val="00FE2261"/>
    <w:rsid w:val="00FE24FA"/>
    <w:rsid w:val="00FE56A7"/>
    <w:rsid w:val="00FE6D51"/>
    <w:rsid w:val="00FF0A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6CE94B"/>
  <w15:chartTrackingRefBased/>
  <w15:docId w15:val="{C5CAEDD9-7C6A-4C8A-B947-B1298F47E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D7B"/>
    <w:pPr>
      <w:widowControl w:val="0"/>
      <w:spacing w:after="0" w:line="240" w:lineRule="auto"/>
    </w:pPr>
    <w:rPr>
      <w:rFonts w:ascii="Times New Roman" w:eastAsia="Times New Roman" w:hAnsi="Times New Roman" w:cs="Times New Roman"/>
      <w:snapToGrid w:val="0"/>
      <w:sz w:val="24"/>
      <w:szCs w:val="20"/>
    </w:rPr>
  </w:style>
  <w:style w:type="paragraph" w:styleId="Heading1">
    <w:name w:val="heading 1"/>
    <w:basedOn w:val="Normal"/>
    <w:next w:val="Normal"/>
    <w:link w:val="Heading1Char"/>
    <w:uiPriority w:val="9"/>
    <w:qFormat/>
    <w:rsid w:val="00D03664"/>
    <w:pPr>
      <w:keepNext/>
      <w:keepLines/>
      <w:numPr>
        <w:numId w:val="4"/>
      </w:numPr>
      <w:tabs>
        <w:tab w:val="left" w:pos="720"/>
      </w:tabs>
      <w:spacing w:before="360" w:after="120" w:line="360" w:lineRule="atLeast"/>
      <w:jc w:val="center"/>
      <w:outlineLvl w:val="0"/>
    </w:pPr>
    <w:rPr>
      <w:rFonts w:ascii="Arial Bold" w:eastAsiaTheme="majorEastAsia" w:hAnsi="Arial Bold" w:cstheme="majorBidi"/>
      <w:b/>
      <w:bCs/>
      <w:caps/>
      <w:sz w:val="36"/>
      <w:szCs w:val="28"/>
    </w:rPr>
  </w:style>
  <w:style w:type="paragraph" w:styleId="Heading2">
    <w:name w:val="heading 2"/>
    <w:basedOn w:val="Normal"/>
    <w:next w:val="Normal"/>
    <w:link w:val="Heading2Char"/>
    <w:uiPriority w:val="9"/>
    <w:unhideWhenUsed/>
    <w:qFormat/>
    <w:rsid w:val="00D03664"/>
    <w:pPr>
      <w:keepNext/>
      <w:keepLines/>
      <w:tabs>
        <w:tab w:val="left" w:pos="720"/>
        <w:tab w:val="left" w:pos="1080"/>
      </w:tabs>
      <w:spacing w:after="120" w:line="480" w:lineRule="atLeast"/>
      <w:jc w:val="center"/>
      <w:outlineLvl w:val="1"/>
    </w:pPr>
    <w:rPr>
      <w:rFonts w:ascii="Arial Bold" w:eastAsiaTheme="majorEastAsia" w:hAnsi="Arial Bold" w:cstheme="majorBidi"/>
      <w:b/>
      <w:bCs/>
      <w:sz w:val="48"/>
      <w:szCs w:val="26"/>
    </w:rPr>
  </w:style>
  <w:style w:type="paragraph" w:styleId="Heading3">
    <w:name w:val="heading 3"/>
    <w:basedOn w:val="Normal"/>
    <w:next w:val="Normal"/>
    <w:link w:val="Heading3Char"/>
    <w:uiPriority w:val="9"/>
    <w:unhideWhenUsed/>
    <w:qFormat/>
    <w:rsid w:val="00D03664"/>
    <w:pPr>
      <w:keepNext/>
      <w:keepLines/>
      <w:numPr>
        <w:ilvl w:val="1"/>
        <w:numId w:val="4"/>
      </w:numPr>
      <w:spacing w:after="240" w:line="240" w:lineRule="atLeast"/>
      <w:outlineLvl w:val="2"/>
    </w:pPr>
    <w:rPr>
      <w:rFonts w:ascii="Arial Bold" w:eastAsiaTheme="majorEastAsia" w:hAnsi="Arial Bold" w:cstheme="majorBidi"/>
      <w:b/>
      <w:bCs/>
      <w:caps/>
    </w:rPr>
  </w:style>
  <w:style w:type="paragraph" w:styleId="Heading4">
    <w:name w:val="heading 4"/>
    <w:basedOn w:val="Normal"/>
    <w:next w:val="Normal"/>
    <w:link w:val="Heading4Char"/>
    <w:uiPriority w:val="9"/>
    <w:unhideWhenUsed/>
    <w:qFormat/>
    <w:rsid w:val="00F659BC"/>
    <w:pPr>
      <w:keepNext/>
      <w:keepLines/>
      <w:numPr>
        <w:ilvl w:val="2"/>
        <w:numId w:val="4"/>
      </w:numPr>
      <w:spacing w:after="240" w:line="240" w:lineRule="atLeast"/>
      <w:ind w:left="72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3455AC"/>
    <w:pPr>
      <w:keepNext/>
      <w:keepLines/>
      <w:spacing w:after="240" w:line="240" w:lineRule="atLeast"/>
      <w:outlineLvl w:val="4"/>
    </w:pPr>
    <w:rPr>
      <w:rFonts w:eastAsiaTheme="majorEastAsia" w:cstheme="majorBid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03664"/>
    <w:rPr>
      <w:rFonts w:ascii="Arial Bold" w:eastAsiaTheme="majorEastAsia" w:hAnsi="Arial Bold" w:cstheme="majorBidi"/>
      <w:b/>
      <w:bCs/>
      <w:caps/>
      <w:snapToGrid w:val="0"/>
      <w:sz w:val="36"/>
      <w:szCs w:val="28"/>
    </w:rPr>
  </w:style>
  <w:style w:type="character" w:customStyle="1" w:styleId="Heading2Char">
    <w:name w:val="Heading 2 Char"/>
    <w:basedOn w:val="DefaultParagraphFont"/>
    <w:link w:val="Heading2"/>
    <w:uiPriority w:val="9"/>
    <w:rsid w:val="00D03664"/>
    <w:rPr>
      <w:rFonts w:ascii="Arial Bold" w:eastAsiaTheme="majorEastAsia" w:hAnsi="Arial Bold" w:cstheme="majorBidi"/>
      <w:b/>
      <w:bCs/>
      <w:sz w:val="48"/>
      <w:szCs w:val="26"/>
    </w:rPr>
  </w:style>
  <w:style w:type="character" w:customStyle="1" w:styleId="Heading3Char">
    <w:name w:val="Heading 3 Char"/>
    <w:basedOn w:val="DefaultParagraphFont"/>
    <w:link w:val="Heading3"/>
    <w:uiPriority w:val="9"/>
    <w:rsid w:val="00D03664"/>
    <w:rPr>
      <w:rFonts w:ascii="Arial Bold" w:eastAsiaTheme="majorEastAsia" w:hAnsi="Arial Bold" w:cstheme="majorBidi"/>
      <w:b/>
      <w:bCs/>
      <w:caps/>
      <w:snapToGrid w:val="0"/>
      <w:sz w:val="24"/>
      <w:szCs w:val="20"/>
    </w:rPr>
  </w:style>
  <w:style w:type="character" w:customStyle="1" w:styleId="Heading4Char">
    <w:name w:val="Heading 4 Char"/>
    <w:basedOn w:val="DefaultParagraphFont"/>
    <w:link w:val="Heading4"/>
    <w:uiPriority w:val="9"/>
    <w:rsid w:val="00F659BC"/>
    <w:rPr>
      <w:rFonts w:ascii="Times New Roman" w:eastAsiaTheme="majorEastAsia" w:hAnsi="Times New Roman" w:cstheme="majorBidi"/>
      <w:b/>
      <w:bCs/>
      <w:iCs/>
      <w:snapToGrid w:val="0"/>
      <w:sz w:val="24"/>
      <w:szCs w:val="20"/>
    </w:rPr>
  </w:style>
  <w:style w:type="character" w:customStyle="1" w:styleId="Heading5Char">
    <w:name w:val="Heading 5 Char"/>
    <w:basedOn w:val="DefaultParagraphFont"/>
    <w:link w:val="Heading5"/>
    <w:uiPriority w:val="9"/>
    <w:rsid w:val="00D03664"/>
    <w:rPr>
      <w:rFonts w:ascii="Arial" w:eastAsiaTheme="majorEastAsia" w:hAnsi="Arial" w:cstheme="majorBidi"/>
      <w:sz w:val="20"/>
    </w:rPr>
  </w:style>
  <w:style w:type="paragraph" w:styleId="Header">
    <w:name w:val="header"/>
    <w:basedOn w:val="Normal"/>
    <w:link w:val="HeaderChar"/>
    <w:uiPriority w:val="99"/>
    <w:unhideWhenUsed/>
    <w:rsid w:val="00B16398"/>
    <w:pPr>
      <w:tabs>
        <w:tab w:val="center" w:pos="4680"/>
        <w:tab w:val="right" w:pos="9360"/>
      </w:tabs>
    </w:pPr>
  </w:style>
  <w:style w:type="character" w:customStyle="1" w:styleId="HeaderChar">
    <w:name w:val="Header Char"/>
    <w:basedOn w:val="DefaultParagraphFont"/>
    <w:link w:val="Header"/>
    <w:uiPriority w:val="99"/>
    <w:rsid w:val="00B16398"/>
  </w:style>
  <w:style w:type="paragraph" w:styleId="Footer">
    <w:name w:val="footer"/>
    <w:basedOn w:val="Normal"/>
    <w:link w:val="FooterChar"/>
    <w:uiPriority w:val="99"/>
    <w:unhideWhenUsed/>
    <w:rsid w:val="0065484C"/>
    <w:pPr>
      <w:tabs>
        <w:tab w:val="center" w:pos="4680"/>
        <w:tab w:val="right" w:pos="9360"/>
      </w:tabs>
      <w:jc w:val="center"/>
    </w:pPr>
    <w:rPr>
      <w:b/>
      <w:color w:val="FFFFFF" w:themeColor="background1"/>
    </w:rPr>
  </w:style>
  <w:style w:type="character" w:customStyle="1" w:styleId="FooterChar">
    <w:name w:val="Footer Char"/>
    <w:basedOn w:val="DefaultParagraphFont"/>
    <w:link w:val="Footer"/>
    <w:uiPriority w:val="99"/>
    <w:rsid w:val="0065484C"/>
    <w:rPr>
      <w:rFonts w:ascii="Arial" w:hAnsi="Arial"/>
      <w:b/>
      <w:color w:val="FFFFFF" w:themeColor="background1"/>
      <w:sz w:val="24"/>
    </w:rPr>
  </w:style>
  <w:style w:type="table" w:styleId="TableGrid">
    <w:name w:val="Table Grid"/>
    <w:aliases w:val="Pub Notice"/>
    <w:basedOn w:val="TableNormal"/>
    <w:uiPriority w:val="39"/>
    <w:rsid w:val="00B163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7CF4"/>
    <w:rPr>
      <w:color w:val="808080"/>
    </w:rPr>
  </w:style>
  <w:style w:type="paragraph" w:styleId="TOC1">
    <w:name w:val="toc 1"/>
    <w:basedOn w:val="Normal"/>
    <w:next w:val="Normal"/>
    <w:autoRedefine/>
    <w:uiPriority w:val="39"/>
    <w:unhideWhenUsed/>
    <w:rsid w:val="00E51A9C"/>
    <w:pPr>
      <w:tabs>
        <w:tab w:val="right" w:leader="dot" w:pos="9825"/>
      </w:tabs>
      <w:spacing w:after="120" w:line="240" w:lineRule="atLeast"/>
    </w:pPr>
    <w:rPr>
      <w:b/>
      <w:noProof/>
    </w:rPr>
  </w:style>
  <w:style w:type="paragraph" w:styleId="TOC2">
    <w:name w:val="toc 2"/>
    <w:basedOn w:val="Normal"/>
    <w:next w:val="Normal"/>
    <w:autoRedefine/>
    <w:uiPriority w:val="39"/>
    <w:unhideWhenUsed/>
    <w:rsid w:val="00C27435"/>
    <w:pPr>
      <w:tabs>
        <w:tab w:val="left" w:pos="878"/>
        <w:tab w:val="right" w:leader="dot" w:pos="9825"/>
      </w:tabs>
      <w:spacing w:after="120" w:line="240" w:lineRule="atLeast"/>
      <w:ind w:left="245"/>
    </w:pPr>
  </w:style>
  <w:style w:type="character" w:styleId="Hyperlink">
    <w:name w:val="Hyperlink"/>
    <w:basedOn w:val="DefaultParagraphFont"/>
    <w:unhideWhenUsed/>
    <w:rsid w:val="006158C4"/>
    <w:rPr>
      <w:color w:val="007EA8" w:themeColor="hyperlink"/>
      <w:u w:val="single"/>
    </w:rPr>
  </w:style>
  <w:style w:type="paragraph" w:styleId="BalloonText">
    <w:name w:val="Balloon Text"/>
    <w:basedOn w:val="Normal"/>
    <w:link w:val="BalloonTextChar"/>
    <w:uiPriority w:val="99"/>
    <w:semiHidden/>
    <w:unhideWhenUsed/>
    <w:rsid w:val="00305A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5AF1"/>
    <w:rPr>
      <w:rFonts w:ascii="Segoe UI" w:hAnsi="Segoe UI" w:cs="Segoe UI"/>
      <w:sz w:val="18"/>
      <w:szCs w:val="18"/>
    </w:rPr>
  </w:style>
  <w:style w:type="paragraph" w:styleId="Caption">
    <w:name w:val="caption"/>
    <w:basedOn w:val="Normal"/>
    <w:next w:val="Normal"/>
    <w:uiPriority w:val="35"/>
    <w:unhideWhenUsed/>
    <w:qFormat/>
    <w:rsid w:val="00D7468A"/>
    <w:pPr>
      <w:spacing w:after="200"/>
      <w:jc w:val="center"/>
    </w:pPr>
    <w:rPr>
      <w:i/>
      <w:iCs/>
      <w:sz w:val="18"/>
      <w:szCs w:val="18"/>
    </w:rPr>
  </w:style>
  <w:style w:type="paragraph" w:styleId="ListParagraph">
    <w:name w:val="List Paragraph"/>
    <w:basedOn w:val="Normal"/>
    <w:uiPriority w:val="34"/>
    <w:qFormat/>
    <w:rsid w:val="00FB367F"/>
    <w:pPr>
      <w:numPr>
        <w:numId w:val="1"/>
      </w:numPr>
      <w:contextualSpacing/>
    </w:pPr>
  </w:style>
  <w:style w:type="paragraph" w:customStyle="1" w:styleId="Equation">
    <w:name w:val="Equation"/>
    <w:basedOn w:val="Normal"/>
    <w:next w:val="Normal"/>
    <w:link w:val="EquationChar"/>
    <w:rsid w:val="00714011"/>
    <w:pPr>
      <w:tabs>
        <w:tab w:val="center" w:pos="4320"/>
        <w:tab w:val="right" w:pos="8640"/>
      </w:tabs>
      <w:spacing w:before="120" w:after="120"/>
    </w:pPr>
    <w:rPr>
      <w:b/>
      <w:szCs w:val="24"/>
    </w:rPr>
  </w:style>
  <w:style w:type="character" w:customStyle="1" w:styleId="EquationChar">
    <w:name w:val="Equation Char"/>
    <w:basedOn w:val="DefaultParagraphFont"/>
    <w:link w:val="Equation"/>
    <w:rsid w:val="00714011"/>
    <w:rPr>
      <w:rFonts w:ascii="Times New Roman" w:eastAsia="Times New Roman" w:hAnsi="Times New Roman" w:cs="Times New Roman"/>
      <w:b/>
      <w:sz w:val="24"/>
      <w:szCs w:val="24"/>
    </w:rPr>
  </w:style>
  <w:style w:type="table" w:styleId="GridTable4-Accent4">
    <w:name w:val="Grid Table 4 Accent 4"/>
    <w:basedOn w:val="TableNormal"/>
    <w:uiPriority w:val="49"/>
    <w:rsid w:val="00714011"/>
    <w:pPr>
      <w:spacing w:after="0" w:line="240" w:lineRule="auto"/>
    </w:pPr>
    <w:rPr>
      <w:rFonts w:eastAsiaTheme="minorEastAsia"/>
    </w:rPr>
    <w:tblPr>
      <w:tblStyleRowBandSize w:val="1"/>
      <w:tblStyleColBandSize w:val="1"/>
      <w:tblBorders>
        <w:top w:val="single" w:sz="4" w:space="0" w:color="FEE28C" w:themeColor="accent4" w:themeTint="99"/>
        <w:left w:val="single" w:sz="4" w:space="0" w:color="FEE28C" w:themeColor="accent4" w:themeTint="99"/>
        <w:bottom w:val="single" w:sz="4" w:space="0" w:color="FEE28C" w:themeColor="accent4" w:themeTint="99"/>
        <w:right w:val="single" w:sz="4" w:space="0" w:color="FEE28C" w:themeColor="accent4" w:themeTint="99"/>
        <w:insideH w:val="single" w:sz="4" w:space="0" w:color="FEE28C" w:themeColor="accent4" w:themeTint="99"/>
        <w:insideV w:val="single" w:sz="4" w:space="0" w:color="FEE28C" w:themeColor="accent4" w:themeTint="99"/>
      </w:tblBorders>
    </w:tblPr>
    <w:tblStylePr w:type="firstRow">
      <w:rPr>
        <w:b/>
        <w:bCs/>
        <w:color w:val="FFFFFF" w:themeColor="background1"/>
      </w:rPr>
      <w:tblPr/>
      <w:tcPr>
        <w:tcBorders>
          <w:top w:val="single" w:sz="4" w:space="0" w:color="FED040" w:themeColor="accent4"/>
          <w:left w:val="single" w:sz="4" w:space="0" w:color="FED040" w:themeColor="accent4"/>
          <w:bottom w:val="single" w:sz="4" w:space="0" w:color="FED040" w:themeColor="accent4"/>
          <w:right w:val="single" w:sz="4" w:space="0" w:color="FED040" w:themeColor="accent4"/>
          <w:insideH w:val="nil"/>
          <w:insideV w:val="nil"/>
        </w:tcBorders>
        <w:shd w:val="clear" w:color="auto" w:fill="FED040" w:themeFill="accent4"/>
      </w:tcPr>
    </w:tblStylePr>
    <w:tblStylePr w:type="lastRow">
      <w:rPr>
        <w:b/>
        <w:bCs/>
      </w:rPr>
      <w:tblPr/>
      <w:tcPr>
        <w:tcBorders>
          <w:top w:val="double" w:sz="4" w:space="0" w:color="FED040" w:themeColor="accent4"/>
        </w:tcBorders>
      </w:tcPr>
    </w:tblStylePr>
    <w:tblStylePr w:type="firstCol">
      <w:rPr>
        <w:b/>
        <w:bCs/>
      </w:rPr>
    </w:tblStylePr>
    <w:tblStylePr w:type="lastCol">
      <w:rPr>
        <w:b/>
        <w:bCs/>
      </w:rPr>
    </w:tblStylePr>
    <w:tblStylePr w:type="band1Vert">
      <w:tblPr/>
      <w:tcPr>
        <w:shd w:val="clear" w:color="auto" w:fill="FEF5D8" w:themeFill="accent4" w:themeFillTint="33"/>
      </w:tcPr>
    </w:tblStylePr>
    <w:tblStylePr w:type="band1Horz">
      <w:tblPr/>
      <w:tcPr>
        <w:shd w:val="clear" w:color="auto" w:fill="FEF5D8" w:themeFill="accent4" w:themeFillTint="33"/>
      </w:tcPr>
    </w:tblStylePr>
  </w:style>
  <w:style w:type="character" w:styleId="CommentReference">
    <w:name w:val="annotation reference"/>
    <w:basedOn w:val="DefaultParagraphFont"/>
    <w:uiPriority w:val="99"/>
    <w:semiHidden/>
    <w:unhideWhenUsed/>
    <w:rsid w:val="003F46D9"/>
    <w:rPr>
      <w:sz w:val="16"/>
      <w:szCs w:val="16"/>
    </w:rPr>
  </w:style>
  <w:style w:type="paragraph" w:styleId="CommentText">
    <w:name w:val="annotation text"/>
    <w:basedOn w:val="Normal"/>
    <w:link w:val="CommentTextChar"/>
    <w:uiPriority w:val="99"/>
    <w:semiHidden/>
    <w:unhideWhenUsed/>
    <w:rsid w:val="003F46D9"/>
  </w:style>
  <w:style w:type="character" w:customStyle="1" w:styleId="CommentTextChar">
    <w:name w:val="Comment Text Char"/>
    <w:basedOn w:val="DefaultParagraphFont"/>
    <w:link w:val="CommentText"/>
    <w:uiPriority w:val="99"/>
    <w:semiHidden/>
    <w:rsid w:val="003F46D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F46D9"/>
    <w:rPr>
      <w:b/>
      <w:bCs/>
    </w:rPr>
  </w:style>
  <w:style w:type="character" w:customStyle="1" w:styleId="CommentSubjectChar">
    <w:name w:val="Comment Subject Char"/>
    <w:basedOn w:val="CommentTextChar"/>
    <w:link w:val="CommentSubject"/>
    <w:uiPriority w:val="99"/>
    <w:semiHidden/>
    <w:rsid w:val="003F46D9"/>
    <w:rPr>
      <w:rFonts w:ascii="Arial" w:hAnsi="Arial"/>
      <w:b/>
      <w:bCs/>
      <w:sz w:val="20"/>
      <w:szCs w:val="20"/>
    </w:rPr>
  </w:style>
  <w:style w:type="paragraph" w:customStyle="1" w:styleId="CoverTitle">
    <w:name w:val="Cover_Title"/>
    <w:basedOn w:val="Normal"/>
    <w:qFormat/>
    <w:rsid w:val="00D03664"/>
    <w:pPr>
      <w:spacing w:before="480" w:after="120" w:line="240" w:lineRule="atLeast"/>
    </w:pPr>
    <w:rPr>
      <w:rFonts w:cs="Arial"/>
      <w:b/>
      <w:sz w:val="72"/>
      <w:szCs w:val="72"/>
    </w:rPr>
  </w:style>
  <w:style w:type="paragraph" w:customStyle="1" w:styleId="Coverdate">
    <w:name w:val="Cover_date"/>
    <w:basedOn w:val="Normal"/>
    <w:qFormat/>
    <w:rsid w:val="00D03664"/>
    <w:pPr>
      <w:spacing w:before="120" w:after="120" w:line="240" w:lineRule="atLeast"/>
    </w:pPr>
    <w:rPr>
      <w:b/>
      <w:sz w:val="36"/>
      <w:szCs w:val="36"/>
    </w:rPr>
  </w:style>
  <w:style w:type="character" w:styleId="SubtleEmphasis">
    <w:name w:val="Subtle Emphasis"/>
    <w:basedOn w:val="DefaultParagraphFont"/>
    <w:uiPriority w:val="19"/>
    <w:qFormat/>
    <w:rsid w:val="00D31A90"/>
    <w:rPr>
      <w:i/>
      <w:iCs/>
      <w:color w:val="404040" w:themeColor="text1" w:themeTint="BF"/>
    </w:rPr>
  </w:style>
  <w:style w:type="paragraph" w:customStyle="1" w:styleId="tablehead">
    <w:name w:val="table_head"/>
    <w:basedOn w:val="Normal"/>
    <w:rsid w:val="00D03664"/>
    <w:pPr>
      <w:autoSpaceDE w:val="0"/>
      <w:autoSpaceDN w:val="0"/>
      <w:adjustRightInd w:val="0"/>
      <w:spacing w:before="60" w:after="60" w:line="240" w:lineRule="atLeast"/>
      <w:jc w:val="center"/>
    </w:pPr>
    <w:rPr>
      <w:b/>
      <w:bCs/>
    </w:rPr>
  </w:style>
  <w:style w:type="paragraph" w:customStyle="1" w:styleId="tabletext">
    <w:name w:val="table_text"/>
    <w:basedOn w:val="Normal"/>
    <w:rsid w:val="00D03664"/>
    <w:pPr>
      <w:autoSpaceDE w:val="0"/>
      <w:autoSpaceDN w:val="0"/>
      <w:adjustRightInd w:val="0"/>
      <w:spacing w:before="60" w:after="60" w:line="240" w:lineRule="atLeast"/>
    </w:pPr>
    <w:rPr>
      <w:bCs/>
    </w:rPr>
  </w:style>
  <w:style w:type="paragraph" w:customStyle="1" w:styleId="TOCheaders">
    <w:name w:val="TOC_headers"/>
    <w:qFormat/>
    <w:rsid w:val="00D03664"/>
    <w:pPr>
      <w:spacing w:after="0" w:line="240" w:lineRule="auto"/>
      <w:jc w:val="center"/>
    </w:pPr>
    <w:rPr>
      <w:rFonts w:ascii="Arial Bold" w:eastAsiaTheme="majorEastAsia" w:hAnsi="Arial Bold" w:cstheme="majorBidi"/>
      <w:bCs/>
      <w:caps/>
      <w:sz w:val="48"/>
      <w:szCs w:val="48"/>
    </w:rPr>
  </w:style>
  <w:style w:type="paragraph" w:customStyle="1" w:styleId="acronymdefinition">
    <w:name w:val="acronym definition"/>
    <w:basedOn w:val="Normal"/>
    <w:rsid w:val="00D03664"/>
    <w:pPr>
      <w:tabs>
        <w:tab w:val="left" w:pos="3600"/>
      </w:tabs>
      <w:autoSpaceDE w:val="0"/>
      <w:autoSpaceDN w:val="0"/>
      <w:adjustRightInd w:val="0"/>
      <w:spacing w:after="120" w:line="240" w:lineRule="atLeast"/>
      <w:ind w:left="360" w:hanging="360"/>
    </w:pPr>
  </w:style>
  <w:style w:type="character" w:customStyle="1" w:styleId="acronymterm">
    <w:name w:val="acronym term"/>
    <w:rsid w:val="00D03664"/>
    <w:rPr>
      <w:rFonts w:ascii="Arial Bold" w:hAnsi="Arial Bold" w:cs="Arial"/>
      <w:b/>
      <w:bCs/>
      <w:sz w:val="20"/>
    </w:rPr>
  </w:style>
  <w:style w:type="paragraph" w:customStyle="1" w:styleId="bodytext">
    <w:name w:val="body_text"/>
    <w:basedOn w:val="Normal"/>
    <w:link w:val="bodytextChar"/>
    <w:rsid w:val="00D03664"/>
    <w:pPr>
      <w:spacing w:after="240" w:line="240" w:lineRule="atLeast"/>
    </w:pPr>
    <w:rPr>
      <w:szCs w:val="24"/>
    </w:rPr>
  </w:style>
  <w:style w:type="character" w:customStyle="1" w:styleId="bodytextChar">
    <w:name w:val="body_text Char"/>
    <w:basedOn w:val="DefaultParagraphFont"/>
    <w:link w:val="bodytext"/>
    <w:rsid w:val="00D03664"/>
    <w:rPr>
      <w:rFonts w:ascii="Arial" w:eastAsia="Times New Roman" w:hAnsi="Arial" w:cs="Times New Roman"/>
      <w:sz w:val="20"/>
      <w:szCs w:val="24"/>
    </w:rPr>
  </w:style>
  <w:style w:type="paragraph" w:customStyle="1" w:styleId="bulletstep1">
    <w:name w:val="bullet_step_1"/>
    <w:basedOn w:val="Normal"/>
    <w:qFormat/>
    <w:rsid w:val="00D03664"/>
    <w:pPr>
      <w:numPr>
        <w:numId w:val="2"/>
      </w:numPr>
      <w:tabs>
        <w:tab w:val="left" w:pos="720"/>
      </w:tabs>
      <w:autoSpaceDE w:val="0"/>
      <w:autoSpaceDN w:val="0"/>
      <w:adjustRightInd w:val="0"/>
      <w:spacing w:after="240" w:line="240" w:lineRule="atLeast"/>
    </w:pPr>
  </w:style>
  <w:style w:type="paragraph" w:customStyle="1" w:styleId="bulletstep1a">
    <w:name w:val="bullet_step_1_a"/>
    <w:basedOn w:val="bulletstep1"/>
    <w:qFormat/>
    <w:rsid w:val="00D03664"/>
    <w:pPr>
      <w:numPr>
        <w:numId w:val="3"/>
      </w:numPr>
    </w:pPr>
  </w:style>
  <w:style w:type="paragraph" w:customStyle="1" w:styleId="Coverlocation">
    <w:name w:val="Cover_location"/>
    <w:basedOn w:val="Normal"/>
    <w:qFormat/>
    <w:rsid w:val="00D03664"/>
    <w:pPr>
      <w:spacing w:before="120" w:after="120" w:line="240" w:lineRule="atLeast"/>
    </w:pPr>
    <w:rPr>
      <w:rFonts w:cs="Arial"/>
      <w:b/>
      <w:sz w:val="36"/>
      <w:szCs w:val="36"/>
    </w:rPr>
  </w:style>
  <w:style w:type="paragraph" w:customStyle="1" w:styleId="CoverNIDID">
    <w:name w:val="Cover_NIDID"/>
    <w:basedOn w:val="Normal"/>
    <w:qFormat/>
    <w:rsid w:val="00D03664"/>
    <w:pPr>
      <w:spacing w:before="120" w:after="120" w:line="240" w:lineRule="atLeast"/>
    </w:pPr>
    <w:rPr>
      <w:rFonts w:cs="Arial"/>
      <w:b/>
      <w:sz w:val="48"/>
      <w:szCs w:val="48"/>
    </w:rPr>
  </w:style>
  <w:style w:type="paragraph" w:customStyle="1" w:styleId="CoverReportName">
    <w:name w:val="Cover_Report Name"/>
    <w:basedOn w:val="Normal"/>
    <w:qFormat/>
    <w:rsid w:val="00D03664"/>
    <w:pPr>
      <w:spacing w:before="120" w:after="120" w:line="240" w:lineRule="atLeast"/>
    </w:pPr>
    <w:rPr>
      <w:rFonts w:cs="Arial"/>
      <w:b/>
      <w:sz w:val="48"/>
      <w:szCs w:val="48"/>
    </w:rPr>
  </w:style>
  <w:style w:type="paragraph" w:customStyle="1" w:styleId="figurecaption">
    <w:name w:val="figure_caption"/>
    <w:basedOn w:val="Normal"/>
    <w:rsid w:val="00D03664"/>
    <w:pPr>
      <w:autoSpaceDE w:val="0"/>
      <w:autoSpaceDN w:val="0"/>
      <w:adjustRightInd w:val="0"/>
      <w:spacing w:before="200" w:after="480" w:line="240" w:lineRule="atLeast"/>
      <w:jc w:val="center"/>
    </w:pPr>
    <w:rPr>
      <w:bCs/>
      <w:i/>
    </w:rPr>
  </w:style>
  <w:style w:type="paragraph" w:customStyle="1" w:styleId="IntentionallyBlank">
    <w:name w:val="Intentionally_Blank"/>
    <w:basedOn w:val="Normal"/>
    <w:rsid w:val="00D03664"/>
    <w:pPr>
      <w:autoSpaceDE w:val="0"/>
      <w:autoSpaceDN w:val="0"/>
      <w:adjustRightInd w:val="0"/>
      <w:spacing w:before="6000" w:line="240" w:lineRule="atLeast"/>
      <w:jc w:val="center"/>
    </w:pPr>
    <w:rPr>
      <w:bCs/>
      <w:caps/>
    </w:rPr>
  </w:style>
  <w:style w:type="paragraph" w:customStyle="1" w:styleId="IntentionallyBlankHorizontal">
    <w:name w:val="Intentionally_Blank_Horizontal"/>
    <w:basedOn w:val="IntentionallyBlank"/>
    <w:qFormat/>
    <w:rsid w:val="00D03664"/>
    <w:pPr>
      <w:spacing w:before="3600"/>
    </w:pPr>
  </w:style>
  <w:style w:type="paragraph" w:customStyle="1" w:styleId="notehead">
    <w:name w:val="note_head"/>
    <w:rsid w:val="00D03664"/>
    <w:pPr>
      <w:keepNext/>
      <w:widowControl w:val="0"/>
      <w:autoSpaceDE w:val="0"/>
      <w:autoSpaceDN w:val="0"/>
      <w:adjustRightInd w:val="0"/>
      <w:spacing w:after="240" w:line="240" w:lineRule="exact"/>
      <w:jc w:val="center"/>
    </w:pPr>
    <w:rPr>
      <w:rFonts w:ascii="Arial" w:eastAsia="Times New Roman" w:hAnsi="Arial" w:cs="Times New Roman"/>
      <w:b/>
      <w:bCs/>
      <w:sz w:val="20"/>
    </w:rPr>
  </w:style>
  <w:style w:type="paragraph" w:customStyle="1" w:styleId="notetext">
    <w:name w:val="note_text"/>
    <w:rsid w:val="00D03664"/>
    <w:pPr>
      <w:widowControl w:val="0"/>
      <w:autoSpaceDE w:val="0"/>
      <w:autoSpaceDN w:val="0"/>
      <w:adjustRightInd w:val="0"/>
      <w:spacing w:after="240" w:line="240" w:lineRule="exact"/>
      <w:ind w:left="1195" w:right="1195"/>
    </w:pPr>
    <w:rPr>
      <w:rFonts w:ascii="Arial" w:eastAsia="Times New Roman" w:hAnsi="Arial" w:cs="Times New Roman"/>
      <w:sz w:val="20"/>
    </w:rPr>
  </w:style>
  <w:style w:type="paragraph" w:customStyle="1" w:styleId="References">
    <w:name w:val="References"/>
    <w:basedOn w:val="Normal"/>
    <w:qFormat/>
    <w:rsid w:val="00D03664"/>
    <w:pPr>
      <w:spacing w:after="240" w:line="240" w:lineRule="atLeast"/>
      <w:ind w:left="360" w:hanging="360"/>
    </w:pPr>
  </w:style>
  <w:style w:type="paragraph" w:customStyle="1" w:styleId="step1">
    <w:name w:val="step_1"/>
    <w:rsid w:val="00D03664"/>
    <w:pPr>
      <w:numPr>
        <w:numId w:val="6"/>
      </w:numPr>
      <w:tabs>
        <w:tab w:val="left" w:pos="720"/>
        <w:tab w:val="left" w:pos="1080"/>
      </w:tabs>
      <w:autoSpaceDE w:val="0"/>
      <w:autoSpaceDN w:val="0"/>
      <w:adjustRightInd w:val="0"/>
      <w:spacing w:after="240" w:line="240" w:lineRule="atLeast"/>
    </w:pPr>
    <w:rPr>
      <w:rFonts w:ascii="Arial" w:eastAsia="Times New Roman" w:hAnsi="Arial" w:cs="Times New Roman"/>
      <w:sz w:val="20"/>
    </w:rPr>
  </w:style>
  <w:style w:type="paragraph" w:customStyle="1" w:styleId="step1a">
    <w:name w:val="step_1_a"/>
    <w:rsid w:val="00D03664"/>
    <w:pPr>
      <w:widowControl w:val="0"/>
      <w:numPr>
        <w:numId w:val="5"/>
      </w:numPr>
      <w:tabs>
        <w:tab w:val="left" w:pos="720"/>
        <w:tab w:val="left" w:pos="1080"/>
        <w:tab w:val="right" w:leader="underscore" w:pos="10080"/>
      </w:tabs>
      <w:autoSpaceDE w:val="0"/>
      <w:autoSpaceDN w:val="0"/>
      <w:adjustRightInd w:val="0"/>
      <w:spacing w:after="240" w:line="240" w:lineRule="atLeast"/>
    </w:pPr>
    <w:rPr>
      <w:rFonts w:ascii="Arial" w:eastAsia="Times New Roman" w:hAnsi="Arial" w:cs="Times New Roman"/>
      <w:sz w:val="20"/>
    </w:rPr>
  </w:style>
  <w:style w:type="paragraph" w:customStyle="1" w:styleId="step1a1">
    <w:name w:val="step_1_a_1"/>
    <w:basedOn w:val="step1a"/>
    <w:rsid w:val="00D03664"/>
    <w:pPr>
      <w:widowControl/>
      <w:tabs>
        <w:tab w:val="clear" w:pos="10080"/>
        <w:tab w:val="left" w:pos="1440"/>
      </w:tabs>
    </w:pPr>
  </w:style>
  <w:style w:type="paragraph" w:customStyle="1" w:styleId="step1a1a">
    <w:name w:val="step_1_a_1_a"/>
    <w:basedOn w:val="step1"/>
    <w:rsid w:val="00D03664"/>
    <w:pPr>
      <w:tabs>
        <w:tab w:val="clear" w:pos="720"/>
        <w:tab w:val="clear" w:pos="1080"/>
        <w:tab w:val="left" w:pos="1800"/>
      </w:tabs>
      <w:ind w:left="1800"/>
    </w:pPr>
  </w:style>
  <w:style w:type="paragraph" w:customStyle="1" w:styleId="tablecaption">
    <w:name w:val="table_caption"/>
    <w:basedOn w:val="figurecaption"/>
    <w:qFormat/>
    <w:rsid w:val="00D03664"/>
    <w:pPr>
      <w:spacing w:before="480" w:after="200"/>
    </w:pPr>
  </w:style>
  <w:style w:type="paragraph" w:customStyle="1" w:styleId="tablenote">
    <w:name w:val="table_note"/>
    <w:basedOn w:val="tabletext"/>
    <w:qFormat/>
    <w:rsid w:val="00D03664"/>
    <w:rPr>
      <w:sz w:val="16"/>
    </w:rPr>
  </w:style>
  <w:style w:type="character" w:styleId="Strong">
    <w:name w:val="Strong"/>
    <w:basedOn w:val="DefaultParagraphFont"/>
    <w:qFormat/>
    <w:rsid w:val="00160C9B"/>
    <w:rPr>
      <w:b/>
      <w:bCs/>
    </w:rPr>
  </w:style>
  <w:style w:type="paragraph" w:styleId="TOC3">
    <w:name w:val="toc 3"/>
    <w:basedOn w:val="Normal"/>
    <w:next w:val="Normal"/>
    <w:autoRedefine/>
    <w:uiPriority w:val="39"/>
    <w:unhideWhenUsed/>
    <w:rsid w:val="00C27435"/>
    <w:pPr>
      <w:tabs>
        <w:tab w:val="left" w:pos="1325"/>
        <w:tab w:val="right" w:leader="dot" w:pos="9825"/>
      </w:tabs>
      <w:spacing w:after="120" w:line="240" w:lineRule="atLeast"/>
      <w:ind w:left="475"/>
    </w:pPr>
  </w:style>
  <w:style w:type="paragraph" w:styleId="TOC4">
    <w:name w:val="toc 4"/>
    <w:basedOn w:val="Normal"/>
    <w:next w:val="Normal"/>
    <w:autoRedefine/>
    <w:uiPriority w:val="39"/>
    <w:unhideWhenUsed/>
    <w:rsid w:val="00C27435"/>
    <w:pPr>
      <w:spacing w:after="100"/>
      <w:ind w:left="720"/>
    </w:pPr>
  </w:style>
  <w:style w:type="paragraph" w:styleId="TOC5">
    <w:name w:val="toc 5"/>
    <w:basedOn w:val="Normal"/>
    <w:next w:val="Normal"/>
    <w:autoRedefine/>
    <w:uiPriority w:val="39"/>
    <w:unhideWhenUsed/>
    <w:rsid w:val="00D760EA"/>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D760EA"/>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D760EA"/>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D760EA"/>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D760EA"/>
    <w:pPr>
      <w:spacing w:after="100" w:line="259" w:lineRule="auto"/>
      <w:ind w:left="1760"/>
    </w:pPr>
    <w:rPr>
      <w:rFonts w:asciiTheme="minorHAnsi" w:eastAsiaTheme="minorEastAsia" w:hAnsiTheme="minorHAnsi"/>
      <w:sz w:val="22"/>
    </w:rPr>
  </w:style>
  <w:style w:type="paragraph" w:styleId="TableofFigures">
    <w:name w:val="table of figures"/>
    <w:basedOn w:val="Normal"/>
    <w:next w:val="Normal"/>
    <w:uiPriority w:val="99"/>
    <w:unhideWhenUsed/>
    <w:rsid w:val="00C27435"/>
  </w:style>
  <w:style w:type="paragraph" w:styleId="Revision">
    <w:name w:val="Revision"/>
    <w:hidden/>
    <w:uiPriority w:val="99"/>
    <w:semiHidden/>
    <w:rsid w:val="00125FFF"/>
    <w:pPr>
      <w:spacing w:after="0" w:line="240" w:lineRule="auto"/>
    </w:pPr>
    <w:rPr>
      <w:rFonts w:ascii="Arial" w:hAnsi="Arial"/>
      <w:sz w:val="20"/>
    </w:rPr>
  </w:style>
  <w:style w:type="character" w:styleId="UnresolvedMention">
    <w:name w:val="Unresolved Mention"/>
    <w:basedOn w:val="DefaultParagraphFont"/>
    <w:uiPriority w:val="99"/>
    <w:semiHidden/>
    <w:unhideWhenUsed/>
    <w:rsid w:val="000A43BB"/>
    <w:rPr>
      <w:color w:val="605E5C"/>
      <w:shd w:val="clear" w:color="auto" w:fill="E1DFDD"/>
    </w:rPr>
  </w:style>
  <w:style w:type="character" w:styleId="FollowedHyperlink">
    <w:name w:val="FollowedHyperlink"/>
    <w:basedOn w:val="DefaultParagraphFont"/>
    <w:uiPriority w:val="99"/>
    <w:semiHidden/>
    <w:unhideWhenUsed/>
    <w:rsid w:val="00AA2A3C"/>
    <w:rPr>
      <w:color w:val="954F72" w:themeColor="followedHyperlink"/>
      <w:u w:val="single"/>
    </w:rPr>
  </w:style>
  <w:style w:type="paragraph" w:customStyle="1" w:styleId="TableText0">
    <w:name w:val="Table Text"/>
    <w:basedOn w:val="Normal"/>
    <w:next w:val="Normal"/>
    <w:uiPriority w:val="1"/>
    <w:qFormat/>
    <w:rsid w:val="004201FD"/>
    <w:pPr>
      <w:keepNext/>
      <w:widowControl/>
      <w:jc w:val="right"/>
    </w:pPr>
    <w:rPr>
      <w:rFonts w:ascii="Arial" w:eastAsiaTheme="minorHAnsi" w:hAnsi="Arial" w:cstheme="minorHAnsi"/>
      <w:iCs/>
      <w:snapToGrid/>
      <w:sz w:val="22"/>
    </w:rPr>
  </w:style>
  <w:style w:type="table" w:styleId="GridTable4-Accent5">
    <w:name w:val="Grid Table 4 Accent 5"/>
    <w:basedOn w:val="TableNormal"/>
    <w:uiPriority w:val="49"/>
    <w:rsid w:val="004201FD"/>
    <w:pPr>
      <w:spacing w:after="0" w:line="240" w:lineRule="auto"/>
    </w:pPr>
    <w:tblPr>
      <w:tblStyleRowBandSize w:val="1"/>
      <w:tblStyleColBandSize w:val="1"/>
      <w:tblBorders>
        <w:top w:val="single" w:sz="4" w:space="0" w:color="31CBFF" w:themeColor="accent5" w:themeTint="99"/>
        <w:left w:val="single" w:sz="4" w:space="0" w:color="31CBFF" w:themeColor="accent5" w:themeTint="99"/>
        <w:bottom w:val="single" w:sz="4" w:space="0" w:color="31CBFF" w:themeColor="accent5" w:themeTint="99"/>
        <w:right w:val="single" w:sz="4" w:space="0" w:color="31CBFF" w:themeColor="accent5" w:themeTint="99"/>
        <w:insideH w:val="single" w:sz="4" w:space="0" w:color="31CBFF" w:themeColor="accent5" w:themeTint="99"/>
        <w:insideV w:val="single" w:sz="4" w:space="0" w:color="31CBFF" w:themeColor="accent5" w:themeTint="99"/>
      </w:tblBorders>
    </w:tblPr>
    <w:tblStylePr w:type="firstRow">
      <w:rPr>
        <w:b/>
        <w:bCs/>
        <w:color w:val="FFFFFF" w:themeColor="background1"/>
      </w:rPr>
      <w:tblPr/>
      <w:tcPr>
        <w:tcBorders>
          <w:top w:val="single" w:sz="4" w:space="0" w:color="007EA8" w:themeColor="accent5"/>
          <w:left w:val="single" w:sz="4" w:space="0" w:color="007EA8" w:themeColor="accent5"/>
          <w:bottom w:val="single" w:sz="4" w:space="0" w:color="007EA8" w:themeColor="accent5"/>
          <w:right w:val="single" w:sz="4" w:space="0" w:color="007EA8" w:themeColor="accent5"/>
          <w:insideH w:val="nil"/>
          <w:insideV w:val="nil"/>
        </w:tcBorders>
        <w:shd w:val="clear" w:color="auto" w:fill="007EA8" w:themeFill="accent5"/>
      </w:tcPr>
    </w:tblStylePr>
    <w:tblStylePr w:type="lastRow">
      <w:rPr>
        <w:b/>
        <w:bCs/>
      </w:rPr>
      <w:tblPr/>
      <w:tcPr>
        <w:tcBorders>
          <w:top w:val="double" w:sz="4" w:space="0" w:color="007EA8" w:themeColor="accent5"/>
        </w:tcBorders>
      </w:tcPr>
    </w:tblStylePr>
    <w:tblStylePr w:type="firstCol">
      <w:rPr>
        <w:b/>
        <w:bCs/>
      </w:rPr>
    </w:tblStylePr>
    <w:tblStylePr w:type="lastCol">
      <w:rPr>
        <w:b/>
        <w:bCs/>
      </w:rPr>
    </w:tblStylePr>
    <w:tblStylePr w:type="band1Vert">
      <w:tblPr/>
      <w:tcPr>
        <w:shd w:val="clear" w:color="auto" w:fill="BAEDFF" w:themeFill="accent5" w:themeFillTint="33"/>
      </w:tcPr>
    </w:tblStylePr>
    <w:tblStylePr w:type="band1Horz">
      <w:tblPr/>
      <w:tcPr>
        <w:shd w:val="clear" w:color="auto" w:fill="BAEDFF"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646351">
      <w:bodyDiv w:val="1"/>
      <w:marLeft w:val="0"/>
      <w:marRight w:val="0"/>
      <w:marTop w:val="0"/>
      <w:marBottom w:val="0"/>
      <w:divBdr>
        <w:top w:val="none" w:sz="0" w:space="0" w:color="auto"/>
        <w:left w:val="none" w:sz="0" w:space="0" w:color="auto"/>
        <w:bottom w:val="none" w:sz="0" w:space="0" w:color="auto"/>
        <w:right w:val="none" w:sz="0" w:space="0" w:color="auto"/>
      </w:divBdr>
    </w:div>
    <w:div w:id="391537331">
      <w:bodyDiv w:val="1"/>
      <w:marLeft w:val="0"/>
      <w:marRight w:val="0"/>
      <w:marTop w:val="0"/>
      <w:marBottom w:val="0"/>
      <w:divBdr>
        <w:top w:val="none" w:sz="0" w:space="0" w:color="auto"/>
        <w:left w:val="none" w:sz="0" w:space="0" w:color="auto"/>
        <w:bottom w:val="none" w:sz="0" w:space="0" w:color="auto"/>
        <w:right w:val="none" w:sz="0" w:space="0" w:color="auto"/>
      </w:divBdr>
    </w:div>
    <w:div w:id="1199930827">
      <w:bodyDiv w:val="1"/>
      <w:marLeft w:val="0"/>
      <w:marRight w:val="0"/>
      <w:marTop w:val="0"/>
      <w:marBottom w:val="0"/>
      <w:divBdr>
        <w:top w:val="none" w:sz="0" w:space="0" w:color="auto"/>
        <w:left w:val="none" w:sz="0" w:space="0" w:color="auto"/>
        <w:bottom w:val="none" w:sz="0" w:space="0" w:color="auto"/>
        <w:right w:val="none" w:sz="0" w:space="0" w:color="auto"/>
      </w:divBdr>
    </w:div>
    <w:div w:id="1531340930">
      <w:bodyDiv w:val="1"/>
      <w:marLeft w:val="0"/>
      <w:marRight w:val="0"/>
      <w:marTop w:val="0"/>
      <w:marBottom w:val="0"/>
      <w:divBdr>
        <w:top w:val="none" w:sz="0" w:space="0" w:color="auto"/>
        <w:left w:val="none" w:sz="0" w:space="0" w:color="auto"/>
        <w:bottom w:val="none" w:sz="0" w:space="0" w:color="auto"/>
        <w:right w:val="none" w:sz="0" w:space="0" w:color="auto"/>
      </w:divBdr>
    </w:div>
    <w:div w:id="16089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mc.usace.army.mil/Library/RMC-Publications/"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https://pubs.usgs.gov/tm/04/b05/tm4b5.pdf"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rmc.usace.army.mil/Library/RMC-Publications/" TargetMode="External"/><Relationship Id="rId14" Type="http://schemas.openxmlformats.org/officeDocument/2006/relationships/image" Target="media/image4.png"/><Relationship Id="rId22"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0rmcala\Desktop\Exampl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551BED3033649849FAA75CAC95EB1DD"/>
        <w:category>
          <w:name w:val="General"/>
          <w:gallery w:val="placeholder"/>
        </w:category>
        <w:types>
          <w:type w:val="bbPlcHdr"/>
        </w:types>
        <w:behaviors>
          <w:behavior w:val="content"/>
        </w:behaviors>
        <w:guid w:val="{BA50B635-FC08-4D33-8DD5-39234C6713F0}"/>
      </w:docPartPr>
      <w:docPartBody>
        <w:p w:rsidR="00DB4007" w:rsidRDefault="00B74A49" w:rsidP="00B74A49">
          <w:pPr>
            <w:pStyle w:val="1551BED3033649849FAA75CAC95EB1DD"/>
          </w:pPr>
          <w:r w:rsidRPr="00232687">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C9C"/>
    <w:rsid w:val="000566E5"/>
    <w:rsid w:val="00083F0E"/>
    <w:rsid w:val="00145C81"/>
    <w:rsid w:val="00193C9C"/>
    <w:rsid w:val="00196B36"/>
    <w:rsid w:val="002A1CD1"/>
    <w:rsid w:val="002B4CC1"/>
    <w:rsid w:val="002B682A"/>
    <w:rsid w:val="00324B03"/>
    <w:rsid w:val="00361238"/>
    <w:rsid w:val="00452527"/>
    <w:rsid w:val="005E6361"/>
    <w:rsid w:val="00627011"/>
    <w:rsid w:val="00647A2C"/>
    <w:rsid w:val="0065533F"/>
    <w:rsid w:val="006C08D2"/>
    <w:rsid w:val="006C1B43"/>
    <w:rsid w:val="00710C2D"/>
    <w:rsid w:val="00751D67"/>
    <w:rsid w:val="007F160B"/>
    <w:rsid w:val="00872742"/>
    <w:rsid w:val="008D1E99"/>
    <w:rsid w:val="0099454F"/>
    <w:rsid w:val="009B086F"/>
    <w:rsid w:val="00AE559C"/>
    <w:rsid w:val="00B74A49"/>
    <w:rsid w:val="00BC0278"/>
    <w:rsid w:val="00BD5DB4"/>
    <w:rsid w:val="00C04407"/>
    <w:rsid w:val="00C1086C"/>
    <w:rsid w:val="00CD2DF3"/>
    <w:rsid w:val="00D05385"/>
    <w:rsid w:val="00DB4007"/>
    <w:rsid w:val="00DC6441"/>
    <w:rsid w:val="00DE3A14"/>
    <w:rsid w:val="00F92558"/>
    <w:rsid w:val="00FF2B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4A49"/>
    <w:rPr>
      <w:color w:val="808080"/>
    </w:rPr>
  </w:style>
  <w:style w:type="paragraph" w:customStyle="1" w:styleId="1551BED3033649849FAA75CAC95EB1DD">
    <w:name w:val="1551BED3033649849FAA75CAC95EB1DD"/>
    <w:rsid w:val="00B74A4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USACE">
      <a:dk1>
        <a:sysClr val="windowText" lastClr="000000"/>
      </a:dk1>
      <a:lt1>
        <a:sysClr val="window" lastClr="FFFFFF"/>
      </a:lt1>
      <a:dk2>
        <a:srgbClr val="023859"/>
      </a:dk2>
      <a:lt2>
        <a:srgbClr val="E7E6E6"/>
      </a:lt2>
      <a:accent1>
        <a:srgbClr val="F5333F"/>
      </a:accent1>
      <a:accent2>
        <a:srgbClr val="C69C6D"/>
      </a:accent2>
      <a:accent3>
        <a:srgbClr val="978B87"/>
      </a:accent3>
      <a:accent4>
        <a:srgbClr val="FED040"/>
      </a:accent4>
      <a:accent5>
        <a:srgbClr val="007EA8"/>
      </a:accent5>
      <a:accent6>
        <a:srgbClr val="317731"/>
      </a:accent6>
      <a:hlink>
        <a:srgbClr val="007EA8"/>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Asq06</b:Tag>
    <b:SourceType>ConferenceProceedings</b:SourceType>
    <b:Guid>{AD959573-F635-4528-82D0-C216A4D1CE10}</b:Guid>
    <b:Author>
      <b:Author>
        <b:NameList>
          <b:Person>
            <b:Last>Asquith</b:Last>
            <b:First>Thompson</b:First>
            <b:Middle>and</b:Middle>
          </b:Person>
        </b:NameList>
      </b:Author>
    </b:Author>
    <b:Title>Statewide Analyssi of the Drainage-Area Ratio Method for 43 Streamflow Percentile Ranges in Texas</b:Title>
    <b:Year>2006</b:Year>
    <b:Publisher>USGS</b:Publisher>
    <b:RefOrder>1</b:RefOrder>
  </b:Source>
</b:Sources>
</file>

<file path=customXml/itemProps1.xml><?xml version="1.0" encoding="utf-8"?>
<ds:datastoreItem xmlns:ds="http://schemas.openxmlformats.org/officeDocument/2006/customXml" ds:itemID="{B9074A34-1BAA-4779-AD83-BBAD78AFE9B4}">
  <ds:schemaRefs>
    <ds:schemaRef ds:uri="http://schemas.openxmlformats.org/officeDocument/2006/bibliography"/>
  </ds:schemaRefs>
</ds:datastoreItem>
</file>

<file path=docMetadata/LabelInfo.xml><?xml version="1.0" encoding="utf-8"?>
<clbl:labelList xmlns:clbl="http://schemas.microsoft.com/office/2020/mipLabelMetadata">
  <clbl:label id="{fc4d76ba-f17c-4c50-b9a7-8f3163d27582}" enabled="0" method="" siteId="{fc4d76ba-f17c-4c50-b9a7-8f3163d27582}" removed="1"/>
</clbl:labelList>
</file>

<file path=docProps/app.xml><?xml version="1.0" encoding="utf-8"?>
<Properties xmlns="http://schemas.openxmlformats.org/officeDocument/2006/extended-properties" xmlns:vt="http://schemas.openxmlformats.org/officeDocument/2006/docPropsVTypes">
  <Template>Example.dotx</Template>
  <TotalTime>85</TotalTime>
  <Pages>10</Pages>
  <Words>1994</Words>
  <Characters>11372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RMC-BestFit and RMC-RFA Training</vt:lpstr>
    </vt:vector>
  </TitlesOfParts>
  <Manager>National Centers Supporting Dam and Levee Safety</Manager>
  <Company>United States Army</Company>
  <LinksUpToDate>false</LinksUpToDate>
  <CharactersWithSpaces>13340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RMC-BestFit and RMC-RFA Training</dc:title>
  <dc:subject/>
  <dc:creator>DoD_Admin</dc:creator>
  <cp:keywords/>
  <dc:description/>
  <cp:lastModifiedBy>Kinder, Derek S CIV USARMY CEIWR (USA)</cp:lastModifiedBy>
  <cp:revision>40</cp:revision>
  <cp:lastPrinted>2019-10-07T19:48:00Z</cp:lastPrinted>
  <dcterms:created xsi:type="dcterms:W3CDTF">2026-01-30T19:02:00Z</dcterms:created>
  <dcterms:modified xsi:type="dcterms:W3CDTF">2026-01-30T20:27:00Z</dcterms:modified>
</cp:coreProperties>
</file>