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CA" w:rsidRDefault="005C05CA" w:rsidP="005110AF">
      <w:pPr>
        <w:jc w:val="center"/>
        <w:outlineLvl w:val="0"/>
      </w:pPr>
      <w:bookmarkStart w:id="0" w:name="_GoBack"/>
      <w:bookmarkEnd w:id="0"/>
    </w:p>
    <w:p w:rsidR="005C05CA" w:rsidRDefault="005C05CA" w:rsidP="005110AF">
      <w:pPr>
        <w:jc w:val="center"/>
        <w:outlineLvl w:val="0"/>
      </w:pPr>
      <w:r w:rsidRPr="00C10EF5">
        <w:t>UNITED</w:t>
      </w:r>
      <w:r>
        <w:t xml:space="preserve"> STATES OF AMERICA</w:t>
      </w:r>
    </w:p>
    <w:p w:rsidR="005C05CA" w:rsidRDefault="005C05CA" w:rsidP="005110AF">
      <w:pPr>
        <w:jc w:val="center"/>
      </w:pPr>
      <w:r>
        <w:t>FEDERAL ENERGY REGULATORY COMMISSION</w:t>
      </w:r>
    </w:p>
    <w:p w:rsidR="005C05CA" w:rsidRDefault="005C05CA" w:rsidP="005110AF"/>
    <w:p w:rsidR="005C05CA" w:rsidRDefault="005C05CA" w:rsidP="005110AF">
      <w:pPr>
        <w:ind w:left="1440" w:hanging="1440"/>
      </w:pPr>
    </w:p>
    <w:p w:rsidR="005C05CA" w:rsidRDefault="005C05CA" w:rsidP="005C05CA">
      <w:pPr>
        <w:jc w:val="center"/>
      </w:pPr>
      <w:r>
        <w:t>NOTICE TO THE PUBLIC</w:t>
      </w:r>
    </w:p>
    <w:p w:rsidR="005C05CA" w:rsidRDefault="005C05CA" w:rsidP="005110AF"/>
    <w:p w:rsidR="005C05CA" w:rsidRDefault="005C05CA" w:rsidP="005C05CA"/>
    <w:p w:rsidR="005C05CA" w:rsidRDefault="005C05CA" w:rsidP="005C05CA">
      <w:pPr>
        <w:jc w:val="center"/>
      </w:pPr>
      <w:r>
        <w:t>CLARIFICATION</w:t>
      </w:r>
      <w:r w:rsidR="003A1AD2">
        <w:t xml:space="preserve"> AND REVISION</w:t>
      </w:r>
      <w:r>
        <w:t xml:space="preserve"> OF</w:t>
      </w:r>
      <w:r w:rsidR="00EE36B9">
        <w:t xml:space="preserve"> PREVIOUS</w:t>
      </w:r>
      <w:r>
        <w:t xml:space="preserve"> NOTICE TO THE PUBLIC ON SETTLEMENT NEGOTIATIONS BEFORE ADMINISTRATIVE LAW JUDGES</w:t>
      </w:r>
    </w:p>
    <w:p w:rsidR="005C05CA" w:rsidRDefault="005C05CA" w:rsidP="005C05CA"/>
    <w:p w:rsidR="005C05CA" w:rsidRDefault="005C05CA" w:rsidP="009806E8">
      <w:pPr>
        <w:jc w:val="center"/>
      </w:pPr>
      <w:r>
        <w:t>(</w:t>
      </w:r>
      <w:r w:rsidRPr="00D27D03">
        <w:t xml:space="preserve">Issued </w:t>
      </w:r>
      <w:r w:rsidRPr="00D27D03">
        <w:fldChar w:fldCharType="begin"/>
      </w:r>
      <w:r w:rsidRPr="00D27D03">
        <w:instrText xml:space="preserve"> MACROBUTTON  AcceptAllChangesInDoc </w:instrText>
      </w:r>
      <w:r w:rsidRPr="00D27D03">
        <w:fldChar w:fldCharType="end"/>
      </w:r>
      <w:r w:rsidRPr="00D27D03">
        <w:t>December</w:t>
      </w:r>
      <w:r w:rsidR="00D27D03">
        <w:t xml:space="preserve"> 6</w:t>
      </w:r>
      <w:r w:rsidRPr="00D27D03">
        <w:t>,</w:t>
      </w:r>
      <w:r>
        <w:t xml:space="preserve"> 2016)</w:t>
      </w:r>
    </w:p>
    <w:p w:rsidR="009806E8" w:rsidRPr="002A0BA7" w:rsidRDefault="009806E8" w:rsidP="009806E8">
      <w:pPr>
        <w:jc w:val="center"/>
      </w:pPr>
    </w:p>
    <w:p w:rsidR="009806E8" w:rsidRDefault="009806E8" w:rsidP="005110AF">
      <w:pPr>
        <w:pStyle w:val="FERCparanumber"/>
      </w:pPr>
      <w:r>
        <w:t xml:space="preserve">On August 30, 2016, the Chief Administrative Law Judge (Chief Judge) issued a notice to the public titled </w:t>
      </w:r>
      <w:r w:rsidRPr="009806E8">
        <w:rPr>
          <w:i/>
        </w:rPr>
        <w:t xml:space="preserve">Settlement Negotiations </w:t>
      </w:r>
      <w:proofErr w:type="gramStart"/>
      <w:r w:rsidRPr="009806E8">
        <w:rPr>
          <w:i/>
        </w:rPr>
        <w:t>Before</w:t>
      </w:r>
      <w:proofErr w:type="gramEnd"/>
      <w:r w:rsidRPr="009806E8">
        <w:rPr>
          <w:i/>
        </w:rPr>
        <w:t xml:space="preserve"> Administrative Law Judges</w:t>
      </w:r>
      <w:r>
        <w:t xml:space="preserve"> (Notice). </w:t>
      </w:r>
    </w:p>
    <w:p w:rsidR="005C05CA" w:rsidRDefault="000C5933" w:rsidP="005110AF">
      <w:pPr>
        <w:pStyle w:val="FERCparanumber"/>
      </w:pPr>
      <w:r>
        <w:t>On November 29</w:t>
      </w:r>
      <w:r w:rsidR="009806E8">
        <w:t>, 2016, the Kansas Corporation Commission, the Michigan Public Service Commission, the Pennsylvania Public Utility Commission, the South Dakota Public Utilities Commission, the New Jersey Board of Public Utilities, the North Dakota Public Service Commission, the Public Utilities Commission of Ohio, the Public Utility Commission of Texas, and the New Mexico Public Regulation Commission (collectively, the Joint State Commissions) jointly submitted comments (Joint Comments) in response to the Notice.</w:t>
      </w:r>
    </w:p>
    <w:p w:rsidR="00BD0797" w:rsidRDefault="00BD0797" w:rsidP="00606486">
      <w:pPr>
        <w:pStyle w:val="FERCparanumber"/>
      </w:pPr>
      <w:r>
        <w:t xml:space="preserve">The Joint </w:t>
      </w:r>
      <w:r w:rsidR="00772BC4">
        <w:t>State C</w:t>
      </w:r>
      <w:r>
        <w:t>omm</w:t>
      </w:r>
      <w:r w:rsidR="00772BC4">
        <w:t>issions</w:t>
      </w:r>
      <w:r>
        <w:t xml:space="preserve"> state</w:t>
      </w:r>
      <w:r w:rsidR="00772BC4">
        <w:t xml:space="preserve"> that they </w:t>
      </w:r>
      <w:r>
        <w:t>possess unique characteristics relative to most other set</w:t>
      </w:r>
      <w:r w:rsidR="0032439F">
        <w:t>tlement participants</w:t>
      </w:r>
      <w:r w:rsidR="00FD2237">
        <w:t xml:space="preserve">, </w:t>
      </w:r>
      <w:r w:rsidR="00772BC4">
        <w:t>which</w:t>
      </w:r>
      <w:r>
        <w:t xml:space="preserve"> </w:t>
      </w:r>
      <w:r w:rsidR="0032439F">
        <w:t>will cause them to “almost always be unable to comply with the requirements set forth in the Notice.</w:t>
      </w:r>
      <w:r w:rsidR="00606486">
        <w:t>”</w:t>
      </w:r>
      <w:r w:rsidR="0032439F">
        <w:rPr>
          <w:rStyle w:val="FootnoteReference"/>
        </w:rPr>
        <w:footnoteReference w:id="2"/>
      </w:r>
      <w:r w:rsidR="005303CC">
        <w:t xml:space="preserve">  The Joint Comments</w:t>
      </w:r>
      <w:r w:rsidR="00102597">
        <w:t xml:space="preserve"> specifically</w:t>
      </w:r>
      <w:r w:rsidR="005303CC">
        <w:t xml:space="preserve"> referenced the common practice of state commissions providing directions to their respective staffs for the purpose of participating in</w:t>
      </w:r>
      <w:r w:rsidR="00606486">
        <w:t xml:space="preserve"> FERC</w:t>
      </w:r>
      <w:r w:rsidR="005303CC">
        <w:t xml:space="preserve"> settlement proceedings, but</w:t>
      </w:r>
      <w:r w:rsidR="00102597">
        <w:t xml:space="preserve"> noted</w:t>
      </w:r>
      <w:r w:rsidR="005303CC">
        <w:t xml:space="preserve"> that these directions cannot constitute delegated authority to “accept” or “approve” the terms of a proposed settlement agreement absent the official action of the state commission</w:t>
      </w:r>
      <w:r w:rsidR="00EE36B9">
        <w:t xml:space="preserve"> itself</w:t>
      </w:r>
      <w:r w:rsidR="005303CC">
        <w:t>.</w:t>
      </w:r>
      <w:r w:rsidR="005303CC">
        <w:rPr>
          <w:rStyle w:val="FootnoteReference"/>
        </w:rPr>
        <w:footnoteReference w:id="3"/>
      </w:r>
      <w:r w:rsidR="005303CC">
        <w:t xml:space="preserve"> </w:t>
      </w:r>
    </w:p>
    <w:p w:rsidR="00D152D8" w:rsidRDefault="00772BC4" w:rsidP="005303CC">
      <w:pPr>
        <w:pStyle w:val="FERCparanumber"/>
      </w:pPr>
      <w:r>
        <w:t>Se</w:t>
      </w:r>
      <w:r w:rsidR="00551805">
        <w:t xml:space="preserve">ttlement judges have a longstanding practice </w:t>
      </w:r>
      <w:r w:rsidR="000C5933">
        <w:t xml:space="preserve">of </w:t>
      </w:r>
      <w:r w:rsidR="004821AB">
        <w:t>comity</w:t>
      </w:r>
      <w:r w:rsidR="005303CC">
        <w:t xml:space="preserve"> and accommodation regarding the unique</w:t>
      </w:r>
      <w:r w:rsidR="000C5933">
        <w:t xml:space="preserve"> posture of state commissions and the Notice did not intend to change that.  The Notice itself specifically</w:t>
      </w:r>
      <w:r w:rsidR="00102597">
        <w:t xml:space="preserve"> contemplated</w:t>
      </w:r>
      <w:r w:rsidR="00167C9F">
        <w:t xml:space="preserve"> that certain participants possess </w:t>
      </w:r>
      <w:r w:rsidR="00167C9F">
        <w:lastRenderedPageBreak/>
        <w:t xml:space="preserve">unique characteristics and thereby provided that </w:t>
      </w:r>
      <w:r w:rsidR="008465D0">
        <w:t>if a participant’s “spe</w:t>
      </w:r>
      <w:r w:rsidR="00102597">
        <w:t>cial circumstances prevent” it</w:t>
      </w:r>
      <w:r w:rsidR="008465D0">
        <w:t xml:space="preserve"> from complying with the s</w:t>
      </w:r>
      <w:r w:rsidR="003A1AD2">
        <w:t>tated procedure</w:t>
      </w:r>
      <w:r w:rsidR="000D2474">
        <w:t>s</w:t>
      </w:r>
      <w:r w:rsidR="003A1AD2">
        <w:t>, a request must</w:t>
      </w:r>
      <w:r w:rsidR="008465D0">
        <w:t xml:space="preserve"> be made</w:t>
      </w:r>
      <w:r w:rsidR="00742CD3">
        <w:t xml:space="preserve"> to</w:t>
      </w:r>
      <w:r w:rsidR="008465D0">
        <w:t xml:space="preserve"> the settlement judge.</w:t>
      </w:r>
      <w:r w:rsidR="008465D0">
        <w:rPr>
          <w:rStyle w:val="FootnoteReference"/>
        </w:rPr>
        <w:footnoteReference w:id="4"/>
      </w:r>
      <w:r w:rsidR="00167C9F">
        <w:t xml:space="preserve">  </w:t>
      </w:r>
      <w:r w:rsidR="001B14C2">
        <w:t xml:space="preserve">The </w:t>
      </w:r>
      <w:r w:rsidR="00AF79EE">
        <w:t xml:space="preserve">Joint </w:t>
      </w:r>
      <w:r w:rsidR="001B14C2">
        <w:t>State Commissions point out that this requirement is burdensome and would hamper their participation in the settlement process.</w:t>
      </w:r>
      <w:r w:rsidR="00167C9F">
        <w:t xml:space="preserve"> </w:t>
      </w:r>
      <w:r w:rsidR="001B14C2">
        <w:t xml:space="preserve"> </w:t>
      </w:r>
      <w:r w:rsidR="00D152D8">
        <w:t xml:space="preserve">As explained in their comments, </w:t>
      </w:r>
      <w:r w:rsidR="00CC0FB2">
        <w:t>s</w:t>
      </w:r>
      <w:r w:rsidR="00D152D8">
        <w:t xml:space="preserve">tate </w:t>
      </w:r>
      <w:r w:rsidR="00CC0FB2">
        <w:t>c</w:t>
      </w:r>
      <w:r w:rsidR="00D152D8">
        <w:t xml:space="preserve">ommissions have always meaningfully participated in settlement conferences by having fully informed representatives who participate in good faith </w:t>
      </w:r>
      <w:r w:rsidR="00080977">
        <w:t>on the basis of the</w:t>
      </w:r>
      <w:r w:rsidR="00D152D8">
        <w:t xml:space="preserve"> </w:t>
      </w:r>
      <w:r w:rsidR="00080977">
        <w:t>instructions provided by their</w:t>
      </w:r>
      <w:r w:rsidR="007B6548">
        <w:t xml:space="preserve"> state regulatory bodies</w:t>
      </w:r>
      <w:r w:rsidR="00080977">
        <w:t>, and in turn these representatives</w:t>
      </w:r>
      <w:r w:rsidR="00D152D8">
        <w:t xml:space="preserve"> make recommendations to their state regulatory bodies for formal acceptance or approval o</w:t>
      </w:r>
      <w:r w:rsidR="00080977">
        <w:t>f</w:t>
      </w:r>
      <w:r w:rsidR="00D152D8">
        <w:t xml:space="preserve"> any settlement negotiated.</w:t>
      </w:r>
    </w:p>
    <w:p w:rsidR="00167C9F" w:rsidRDefault="001B14C2" w:rsidP="005303CC">
      <w:pPr>
        <w:pStyle w:val="FERCparanumber"/>
      </w:pPr>
      <w:r>
        <w:t xml:space="preserve">In order </w:t>
      </w:r>
      <w:r w:rsidR="00167C9F">
        <w:t>to provide greater clarity, the language of the Notice is revised to read as follows:</w:t>
      </w:r>
      <w:r w:rsidR="008465D0">
        <w:t xml:space="preserve"> </w:t>
      </w:r>
    </w:p>
    <w:p w:rsidR="00525B15" w:rsidRDefault="00414394" w:rsidP="00525B15">
      <w:pPr>
        <w:pStyle w:val="FERCparanumber"/>
        <w:numPr>
          <w:ilvl w:val="0"/>
          <w:numId w:val="0"/>
        </w:numPr>
        <w:ind w:left="720"/>
        <w:rPr>
          <w:lang w:val="en"/>
        </w:rPr>
      </w:pPr>
      <w:r>
        <w:t xml:space="preserve">In proceedings before administrative law judges acting as settlement judges or neutrals, participants must negotiate </w:t>
      </w:r>
      <w:r>
        <w:rPr>
          <w:lang w:val="en"/>
        </w:rPr>
        <w:t xml:space="preserve">“in good faith.”  </w:t>
      </w:r>
      <w:r w:rsidR="001B14C2">
        <w:rPr>
          <w:lang w:val="en"/>
        </w:rPr>
        <w:t xml:space="preserve">To this end, at settlement conferences convened in-person, participants are required to have representatives </w:t>
      </w:r>
      <w:r w:rsidR="00A768F2">
        <w:rPr>
          <w:lang w:val="en"/>
        </w:rPr>
        <w:t xml:space="preserve">present </w:t>
      </w:r>
      <w:r w:rsidR="00D152D8">
        <w:rPr>
          <w:lang w:val="en"/>
        </w:rPr>
        <w:t>with</w:t>
      </w:r>
      <w:r w:rsidR="001B14C2">
        <w:rPr>
          <w:lang w:val="en"/>
        </w:rPr>
        <w:t xml:space="preserve"> authority to negotiate and if appropriate, accept or approve settlement terms, or </w:t>
      </w:r>
      <w:r w:rsidR="00A768F2">
        <w:rPr>
          <w:lang w:val="en"/>
        </w:rPr>
        <w:t xml:space="preserve">that </w:t>
      </w:r>
      <w:r w:rsidR="001B14C2">
        <w:rPr>
          <w:lang w:val="en"/>
        </w:rPr>
        <w:t xml:space="preserve">have </w:t>
      </w:r>
      <w:r w:rsidR="00D152D8">
        <w:rPr>
          <w:lang w:val="en"/>
        </w:rPr>
        <w:t>prompt</w:t>
      </w:r>
      <w:r w:rsidR="001B14C2">
        <w:rPr>
          <w:lang w:val="en"/>
        </w:rPr>
        <w:t xml:space="preserve"> access to </w:t>
      </w:r>
      <w:r w:rsidR="00D152D8">
        <w:rPr>
          <w:lang w:val="en"/>
        </w:rPr>
        <w:t>officials who can approve terms</w:t>
      </w:r>
      <w:r w:rsidR="000C5933">
        <w:rPr>
          <w:lang w:val="en"/>
        </w:rPr>
        <w:t xml:space="preserve">. </w:t>
      </w:r>
      <w:r w:rsidR="00D152D8">
        <w:rPr>
          <w:lang w:val="en"/>
        </w:rPr>
        <w:t xml:space="preserve">  However, </w:t>
      </w:r>
      <w:r w:rsidR="00AA36DA">
        <w:rPr>
          <w:lang w:val="en"/>
        </w:rPr>
        <w:t xml:space="preserve">it is understood, that </w:t>
      </w:r>
      <w:r w:rsidR="00D152D8">
        <w:rPr>
          <w:lang w:val="en"/>
        </w:rPr>
        <w:t>subsequent to an</w:t>
      </w:r>
      <w:r w:rsidR="006A0871">
        <w:rPr>
          <w:lang w:val="en"/>
        </w:rPr>
        <w:t xml:space="preserve"> </w:t>
      </w:r>
      <w:r w:rsidR="00D152D8">
        <w:rPr>
          <w:lang w:val="en"/>
        </w:rPr>
        <w:t>agreement in principle, formal approval may still be required</w:t>
      </w:r>
      <w:r w:rsidR="009B3D0B">
        <w:rPr>
          <w:lang w:val="en"/>
        </w:rPr>
        <w:t xml:space="preserve"> </w:t>
      </w:r>
      <w:r w:rsidR="00D152D8">
        <w:rPr>
          <w:lang w:val="en"/>
        </w:rPr>
        <w:t>from</w:t>
      </w:r>
      <w:r w:rsidR="009B3D0B">
        <w:rPr>
          <w:lang w:val="en"/>
        </w:rPr>
        <w:t xml:space="preserve"> a</w:t>
      </w:r>
      <w:r w:rsidR="00D152D8">
        <w:rPr>
          <w:lang w:val="en"/>
        </w:rPr>
        <w:t xml:space="preserve"> participant</w:t>
      </w:r>
      <w:r w:rsidR="009B3D0B">
        <w:rPr>
          <w:lang w:val="en"/>
        </w:rPr>
        <w:t>’</w:t>
      </w:r>
      <w:r w:rsidR="00D152D8">
        <w:rPr>
          <w:lang w:val="en"/>
        </w:rPr>
        <w:t>s</w:t>
      </w:r>
      <w:r w:rsidR="009B3D0B">
        <w:rPr>
          <w:lang w:val="en"/>
        </w:rPr>
        <w:t xml:space="preserve"> officials or leadership</w:t>
      </w:r>
      <w:r w:rsidR="00D152D8">
        <w:rPr>
          <w:lang w:val="en"/>
        </w:rPr>
        <w:t>.</w:t>
      </w:r>
      <w:r w:rsidR="006A0871">
        <w:rPr>
          <w:lang w:val="en"/>
        </w:rPr>
        <w:t xml:space="preserve">  For example, it is common for</w:t>
      </w:r>
      <w:r w:rsidR="00823980">
        <w:rPr>
          <w:lang w:val="en"/>
        </w:rPr>
        <w:t xml:space="preserve"> state commission representatives to be able to say whether they can recommend proposed settlement terms to their commission. </w:t>
      </w:r>
      <w:r w:rsidR="006A0871">
        <w:rPr>
          <w:lang w:val="en"/>
        </w:rPr>
        <w:t xml:space="preserve"> </w:t>
      </w:r>
    </w:p>
    <w:p w:rsidR="00525B15" w:rsidRDefault="00525B15" w:rsidP="00483C17">
      <w:pPr>
        <w:pStyle w:val="FERCparanumber"/>
        <w:numPr>
          <w:ilvl w:val="0"/>
          <w:numId w:val="0"/>
        </w:numPr>
        <w:rPr>
          <w:lang w:val="en"/>
        </w:rPr>
      </w:pPr>
    </w:p>
    <w:p w:rsidR="000D2474" w:rsidRDefault="000D2474" w:rsidP="00E94833">
      <w:pPr>
        <w:pStyle w:val="FERCparanumber"/>
        <w:numPr>
          <w:ilvl w:val="0"/>
          <w:numId w:val="0"/>
        </w:numPr>
        <w:rPr>
          <w:lang w:val="en"/>
        </w:rPr>
      </w:pPr>
    </w:p>
    <w:p w:rsidR="000D2474" w:rsidRDefault="000D2474" w:rsidP="000D2474">
      <w:pPr>
        <w:widowControl/>
        <w:tabs>
          <w:tab w:val="left" w:pos="0"/>
        </w:tabs>
      </w:pPr>
      <w:r>
        <w:tab/>
      </w:r>
      <w:r>
        <w:tab/>
      </w:r>
      <w:r>
        <w:tab/>
      </w:r>
      <w:r>
        <w:tab/>
      </w:r>
      <w:r>
        <w:tab/>
      </w:r>
      <w:r>
        <w:tab/>
      </w:r>
      <w:r>
        <w:tab/>
        <w:t>Carmen A. Cintron</w:t>
      </w:r>
    </w:p>
    <w:p w:rsidR="005C05CA" w:rsidRPr="000D2474" w:rsidRDefault="000D2474" w:rsidP="000D2474">
      <w:pPr>
        <w:widowControl/>
        <w:tabs>
          <w:tab w:val="left" w:pos="0"/>
        </w:tabs>
        <w:rPr>
          <w:szCs w:val="26"/>
        </w:rPr>
      </w:pPr>
      <w:r>
        <w:tab/>
      </w:r>
      <w:r>
        <w:tab/>
      </w:r>
      <w:r>
        <w:tab/>
      </w:r>
      <w:r>
        <w:tab/>
      </w:r>
      <w:r>
        <w:tab/>
      </w:r>
      <w:r>
        <w:tab/>
      </w:r>
      <w:r>
        <w:tab/>
        <w:t>Chief Administrative Law Judge</w:t>
      </w:r>
    </w:p>
    <w:p w:rsidR="005C05CA" w:rsidRPr="00935592" w:rsidRDefault="005C05CA" w:rsidP="005110AF"/>
    <w:p w:rsidR="005C05CA" w:rsidRPr="00E1649D" w:rsidRDefault="005C05CA" w:rsidP="005110AF"/>
    <w:p w:rsidR="005C05CA" w:rsidRPr="00DA63A0" w:rsidRDefault="005C05CA" w:rsidP="00DA63A0"/>
    <w:p w:rsidR="0036385A" w:rsidRPr="0036385A" w:rsidRDefault="0036385A" w:rsidP="0036385A"/>
    <w:sectPr w:rsidR="0036385A" w:rsidRPr="0036385A" w:rsidSect="00CD4886">
      <w:headerReference w:type="even" r:id="rId11"/>
      <w:headerReference w:type="default" r:id="rId12"/>
      <w:headerReference w:type="first" r:id="rId13"/>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BC" w:rsidRDefault="00DC1ABC">
      <w:r>
        <w:separator/>
      </w:r>
    </w:p>
  </w:endnote>
  <w:endnote w:type="continuationSeparator" w:id="0">
    <w:p w:rsidR="00DC1ABC" w:rsidRDefault="00DC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BC" w:rsidRDefault="00DC1ABC">
      <w:r>
        <w:separator/>
      </w:r>
    </w:p>
  </w:footnote>
  <w:footnote w:type="continuationSeparator" w:id="0">
    <w:p w:rsidR="00DC1ABC" w:rsidRDefault="00DC1ABC">
      <w:r>
        <w:continuationSeparator/>
      </w:r>
    </w:p>
  </w:footnote>
  <w:footnote w:type="continuationNotice" w:id="1">
    <w:p w:rsidR="00DC1ABC" w:rsidRPr="009E2C52" w:rsidRDefault="00DC1ABC" w:rsidP="009E2C52">
      <w:pPr>
        <w:pStyle w:val="Footer"/>
      </w:pPr>
      <w:r w:rsidRPr="009E2C52">
        <w:rPr>
          <w:i/>
        </w:rPr>
        <w:t>(</w:t>
      </w:r>
      <w:proofErr w:type="gramStart"/>
      <w:r w:rsidRPr="009E2C52">
        <w:rPr>
          <w:i/>
        </w:rPr>
        <w:t>continued</w:t>
      </w:r>
      <w:proofErr w:type="gramEnd"/>
      <w:r w:rsidRPr="009E2C52">
        <w:rPr>
          <w:i/>
        </w:rPr>
        <w:t xml:space="preserve"> ...)</w:t>
      </w:r>
    </w:p>
  </w:footnote>
  <w:footnote w:id="2">
    <w:p w:rsidR="0032439F" w:rsidRDefault="0032439F">
      <w:pPr>
        <w:pStyle w:val="FootnoteText"/>
      </w:pPr>
      <w:r>
        <w:rPr>
          <w:rStyle w:val="FootnoteReference"/>
        </w:rPr>
        <w:footnoteRef/>
      </w:r>
      <w:r w:rsidR="00606486">
        <w:t xml:space="preserve"> Joint Comments at 3</w:t>
      </w:r>
      <w:r>
        <w:t>.</w:t>
      </w:r>
    </w:p>
  </w:footnote>
  <w:footnote w:id="3">
    <w:p w:rsidR="005303CC" w:rsidRDefault="005303CC">
      <w:pPr>
        <w:pStyle w:val="FootnoteText"/>
      </w:pPr>
      <w:r>
        <w:rPr>
          <w:rStyle w:val="FootnoteReference"/>
        </w:rPr>
        <w:footnoteRef/>
      </w:r>
      <w:r w:rsidR="00606486">
        <w:t xml:space="preserve"> </w:t>
      </w:r>
      <w:r w:rsidR="00606486" w:rsidRPr="00606486">
        <w:rPr>
          <w:i/>
        </w:rPr>
        <w:t>Id</w:t>
      </w:r>
      <w:r w:rsidR="00606486">
        <w:t>. at 5.</w:t>
      </w:r>
    </w:p>
  </w:footnote>
  <w:footnote w:id="4">
    <w:p w:rsidR="008465D0" w:rsidRDefault="008465D0">
      <w:pPr>
        <w:pStyle w:val="FootnoteText"/>
      </w:pPr>
      <w:r>
        <w:rPr>
          <w:rStyle w:val="FootnoteReference"/>
        </w:rPr>
        <w:footnoteRef/>
      </w:r>
      <w:r w:rsidR="00606486">
        <w:t xml:space="preserve"> Notice at P 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24" w:rsidRDefault="00037624">
    <w:pPr>
      <w:pStyle w:val="Header"/>
    </w:pPr>
  </w:p>
  <w:p w:rsidR="007616CD" w:rsidRDefault="007616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55516"/>
      <w:docPartObj>
        <w:docPartGallery w:val="Page Numbers (Top of Page)"/>
        <w:docPartUnique/>
      </w:docPartObj>
    </w:sdtPr>
    <w:sdtEndPr>
      <w:rPr>
        <w:noProof/>
      </w:rPr>
    </w:sdtEndPr>
    <w:sdtContent>
      <w:p w:rsidR="00CD4886" w:rsidRDefault="00CD4886">
        <w:pPr>
          <w:pStyle w:val="Header"/>
          <w:jc w:val="right"/>
        </w:pPr>
        <w:r>
          <w:fldChar w:fldCharType="begin"/>
        </w:r>
        <w:r>
          <w:instrText xml:space="preserve"> PAGE   \* MERGEFORMAT </w:instrText>
        </w:r>
        <w:r>
          <w:fldChar w:fldCharType="separate"/>
        </w:r>
        <w:r w:rsidR="00E33F61">
          <w:rPr>
            <w:noProof/>
          </w:rPr>
          <w:t>- 2 -</w:t>
        </w:r>
        <w:r>
          <w:rPr>
            <w:noProof/>
          </w:rPr>
          <w:fldChar w:fldCharType="end"/>
        </w:r>
      </w:p>
    </w:sdtContent>
  </w:sdt>
  <w:p w:rsidR="007616CD" w:rsidRDefault="007616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86" w:rsidRDefault="00CD4886">
    <w:pPr>
      <w:pStyle w:val="Header"/>
      <w:jc w:val="right"/>
    </w:pPr>
  </w:p>
  <w:p w:rsidR="006D0F5F" w:rsidRPr="00191145" w:rsidRDefault="006D0F5F" w:rsidP="00191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12D12051"/>
    <w:multiLevelType w:val="hybridMultilevel"/>
    <w:tmpl w:val="F22E66E4"/>
    <w:lvl w:ilvl="0" w:tplc="12BE8A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B3D0C"/>
    <w:multiLevelType w:val="multilevel"/>
    <w:tmpl w:val="0F626B0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3" w15:restartNumberingAfterBreak="0">
    <w:nsid w:val="1DDA5B1F"/>
    <w:multiLevelType w:val="multilevel"/>
    <w:tmpl w:val="3C82C060"/>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4"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5" w15:restartNumberingAfterBreak="0">
    <w:nsid w:val="28155D2B"/>
    <w:multiLevelType w:val="multilevel"/>
    <w:tmpl w:val="EDD4782A"/>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6" w15:restartNumberingAfterBreak="0">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202536"/>
    <w:multiLevelType w:val="multilevel"/>
    <w:tmpl w:val="7C647CE6"/>
    <w:lvl w:ilvl="0">
      <w:start w:val="1"/>
      <w:numFmt w:val="upperRoman"/>
      <w:lvlRestart w:val="0"/>
      <w:lvlText w:val="%1."/>
      <w:lvlJc w:val="left"/>
      <w:pPr>
        <w:tabs>
          <w:tab w:val="num" w:pos="720"/>
        </w:tabs>
        <w:ind w:left="792" w:hanging="792"/>
      </w:pPr>
    </w:lvl>
    <w:lvl w:ilvl="1">
      <w:start w:val="1"/>
      <w:numFmt w:val="upperLetter"/>
      <w:lvlText w:val="%2."/>
      <w:lvlJc w:val="left"/>
      <w:pPr>
        <w:tabs>
          <w:tab w:val="num" w:pos="1008"/>
        </w:tabs>
        <w:ind w:left="1152" w:hanging="792"/>
      </w:pPr>
    </w:lvl>
    <w:lvl w:ilvl="2">
      <w:start w:val="1"/>
      <w:numFmt w:val="decimal"/>
      <w:lvlText w:val="%3."/>
      <w:lvlJc w:val="left"/>
      <w:pPr>
        <w:tabs>
          <w:tab w:val="num" w:pos="1296"/>
        </w:tabs>
        <w:ind w:left="1512" w:hanging="792"/>
      </w:pPr>
    </w:lvl>
    <w:lvl w:ilvl="3">
      <w:start w:val="1"/>
      <w:numFmt w:val="lowerLetter"/>
      <w:lvlText w:val="%4."/>
      <w:lvlJc w:val="left"/>
      <w:pPr>
        <w:tabs>
          <w:tab w:val="num" w:pos="1584"/>
        </w:tabs>
        <w:ind w:left="1872" w:hanging="792"/>
      </w:pPr>
    </w:lvl>
    <w:lvl w:ilvl="4">
      <w:start w:val="1"/>
      <w:numFmt w:val="lowerRoman"/>
      <w:lvlText w:val="%5."/>
      <w:lvlJc w:val="left"/>
      <w:pPr>
        <w:tabs>
          <w:tab w:val="num" w:pos="1872"/>
        </w:tabs>
        <w:ind w:left="2232" w:hanging="792"/>
      </w:pPr>
    </w:lvl>
    <w:lvl w:ilvl="5">
      <w:start w:val="1"/>
      <w:numFmt w:val="lowerLetter"/>
      <w:lvlText w:val="(%6)"/>
      <w:lvlJc w:val="left"/>
      <w:pPr>
        <w:tabs>
          <w:tab w:val="num" w:pos="2160"/>
        </w:tabs>
        <w:ind w:left="2592" w:hanging="792"/>
      </w:pPr>
    </w:lvl>
    <w:lvl w:ilvl="6">
      <w:start w:val="1"/>
      <w:numFmt w:val="decimal"/>
      <w:lvlText w:val="(%7)"/>
      <w:lvlJc w:val="left"/>
      <w:pPr>
        <w:tabs>
          <w:tab w:val="num" w:pos="2448"/>
        </w:tabs>
        <w:ind w:left="2952" w:hanging="792"/>
      </w:pPr>
    </w:lvl>
    <w:lvl w:ilvl="7">
      <w:start w:val="1"/>
      <w:numFmt w:val="lowerRoman"/>
      <w:lvlText w:val="(%8)"/>
      <w:lvlJc w:val="left"/>
      <w:pPr>
        <w:tabs>
          <w:tab w:val="num" w:pos="2736"/>
        </w:tabs>
        <w:ind w:left="3312" w:hanging="792"/>
      </w:pPr>
    </w:lvl>
    <w:lvl w:ilvl="8">
      <w:start w:val="1"/>
      <w:numFmt w:val="decimalZero"/>
      <w:lvlText w:val="(%9)"/>
      <w:lvlJc w:val="left"/>
      <w:pPr>
        <w:tabs>
          <w:tab w:val="num" w:pos="3024"/>
        </w:tabs>
        <w:ind w:left="3672" w:hanging="792"/>
      </w:pPr>
    </w:lvl>
  </w:abstractNum>
  <w:abstractNum w:abstractNumId="19" w15:restartNumberingAfterBreak="0">
    <w:nsid w:val="488F62B2"/>
    <w:multiLevelType w:val="multilevel"/>
    <w:tmpl w:val="A328CDE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AA3180"/>
    <w:multiLevelType w:val="hybridMultilevel"/>
    <w:tmpl w:val="1FFC76DE"/>
    <w:lvl w:ilvl="0" w:tplc="B4827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B03136"/>
    <w:multiLevelType w:val="hybridMultilevel"/>
    <w:tmpl w:val="6E201A7A"/>
    <w:lvl w:ilvl="0" w:tplc="DF94E8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724CB"/>
    <w:multiLevelType w:val="hybridMultilevel"/>
    <w:tmpl w:val="9FBA4B32"/>
    <w:lvl w:ilvl="0" w:tplc="ACB676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E4DD3"/>
    <w:multiLevelType w:val="hybridMultilevel"/>
    <w:tmpl w:val="50CAE678"/>
    <w:lvl w:ilvl="0" w:tplc="D4323D40">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0"/>
  </w:num>
  <w:num w:numId="3">
    <w:abstractNumId w:val="22"/>
  </w:num>
  <w:num w:numId="4">
    <w:abstractNumId w:val="16"/>
  </w:num>
  <w:num w:numId="5">
    <w:abstractNumId w:val="26"/>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23"/>
  </w:num>
  <w:num w:numId="27">
    <w:abstractNumId w:val="14"/>
  </w:num>
  <w:num w:numId="28">
    <w:abstractNumId w:val="18"/>
  </w:num>
  <w:num w:numId="29">
    <w:abstractNumId w:val="15"/>
  </w:num>
  <w:num w:numId="30">
    <w:abstractNumId w:val="12"/>
  </w:num>
  <w:num w:numId="31">
    <w:abstractNumId w:val="19"/>
  </w:num>
  <w:num w:numId="32">
    <w:abstractNumId w:val="13"/>
  </w:num>
  <w:num w:numId="33">
    <w:abstractNumId w:val="25"/>
  </w:num>
  <w:num w:numId="34">
    <w:abstractNumId w:val="21"/>
  </w:num>
  <w:num w:numId="35">
    <w:abstractNumId w:val="2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CA"/>
    <w:rsid w:val="00001CB2"/>
    <w:rsid w:val="00003B3F"/>
    <w:rsid w:val="000060FC"/>
    <w:rsid w:val="00006E79"/>
    <w:rsid w:val="00007013"/>
    <w:rsid w:val="0001111E"/>
    <w:rsid w:val="00015BA4"/>
    <w:rsid w:val="00017BC9"/>
    <w:rsid w:val="00020927"/>
    <w:rsid w:val="0002233B"/>
    <w:rsid w:val="000306AF"/>
    <w:rsid w:val="00033A3C"/>
    <w:rsid w:val="00034F57"/>
    <w:rsid w:val="000354F3"/>
    <w:rsid w:val="00036021"/>
    <w:rsid w:val="00037624"/>
    <w:rsid w:val="00042449"/>
    <w:rsid w:val="00042BCC"/>
    <w:rsid w:val="00044589"/>
    <w:rsid w:val="00044C47"/>
    <w:rsid w:val="0005260D"/>
    <w:rsid w:val="0005406C"/>
    <w:rsid w:val="00055B09"/>
    <w:rsid w:val="00060AEC"/>
    <w:rsid w:val="00061F05"/>
    <w:rsid w:val="000630E3"/>
    <w:rsid w:val="00063363"/>
    <w:rsid w:val="00064A30"/>
    <w:rsid w:val="00064D88"/>
    <w:rsid w:val="00064E82"/>
    <w:rsid w:val="00066212"/>
    <w:rsid w:val="0006768F"/>
    <w:rsid w:val="00080977"/>
    <w:rsid w:val="00091D90"/>
    <w:rsid w:val="00094059"/>
    <w:rsid w:val="000964CE"/>
    <w:rsid w:val="000973D0"/>
    <w:rsid w:val="000A3FA1"/>
    <w:rsid w:val="000A500F"/>
    <w:rsid w:val="000B32DC"/>
    <w:rsid w:val="000B3933"/>
    <w:rsid w:val="000B5FB2"/>
    <w:rsid w:val="000C3615"/>
    <w:rsid w:val="000C4779"/>
    <w:rsid w:val="000C5933"/>
    <w:rsid w:val="000C6CFB"/>
    <w:rsid w:val="000D2474"/>
    <w:rsid w:val="000D376F"/>
    <w:rsid w:val="000D6533"/>
    <w:rsid w:val="000D709F"/>
    <w:rsid w:val="000E019F"/>
    <w:rsid w:val="000E0D77"/>
    <w:rsid w:val="000E314D"/>
    <w:rsid w:val="000E5DA1"/>
    <w:rsid w:val="000E6E42"/>
    <w:rsid w:val="000E733C"/>
    <w:rsid w:val="000F1A65"/>
    <w:rsid w:val="000F40DE"/>
    <w:rsid w:val="000F64B6"/>
    <w:rsid w:val="001010D1"/>
    <w:rsid w:val="00101744"/>
    <w:rsid w:val="00102597"/>
    <w:rsid w:val="00107D5A"/>
    <w:rsid w:val="0011005F"/>
    <w:rsid w:val="001128A5"/>
    <w:rsid w:val="0011549F"/>
    <w:rsid w:val="0011560A"/>
    <w:rsid w:val="001174A2"/>
    <w:rsid w:val="00120778"/>
    <w:rsid w:val="00122EF4"/>
    <w:rsid w:val="001278B8"/>
    <w:rsid w:val="00127B80"/>
    <w:rsid w:val="00130484"/>
    <w:rsid w:val="0013289A"/>
    <w:rsid w:val="00132EB8"/>
    <w:rsid w:val="00135393"/>
    <w:rsid w:val="0014077F"/>
    <w:rsid w:val="0014170E"/>
    <w:rsid w:val="00144766"/>
    <w:rsid w:val="001450B0"/>
    <w:rsid w:val="00145BF3"/>
    <w:rsid w:val="001460E5"/>
    <w:rsid w:val="00146A35"/>
    <w:rsid w:val="00147246"/>
    <w:rsid w:val="001541A7"/>
    <w:rsid w:val="0015507A"/>
    <w:rsid w:val="00155DB7"/>
    <w:rsid w:val="001619AF"/>
    <w:rsid w:val="00162576"/>
    <w:rsid w:val="001650BD"/>
    <w:rsid w:val="00167C9F"/>
    <w:rsid w:val="001701EA"/>
    <w:rsid w:val="001722E3"/>
    <w:rsid w:val="00173678"/>
    <w:rsid w:val="00176FE3"/>
    <w:rsid w:val="00177390"/>
    <w:rsid w:val="00183FD6"/>
    <w:rsid w:val="001853F5"/>
    <w:rsid w:val="0018593D"/>
    <w:rsid w:val="00191145"/>
    <w:rsid w:val="001946CD"/>
    <w:rsid w:val="00196908"/>
    <w:rsid w:val="0019719C"/>
    <w:rsid w:val="001A12DE"/>
    <w:rsid w:val="001A3237"/>
    <w:rsid w:val="001A4C5E"/>
    <w:rsid w:val="001A509E"/>
    <w:rsid w:val="001A5D72"/>
    <w:rsid w:val="001A68C8"/>
    <w:rsid w:val="001B14C2"/>
    <w:rsid w:val="001B4D9E"/>
    <w:rsid w:val="001C04AA"/>
    <w:rsid w:val="001C139A"/>
    <w:rsid w:val="001C17A3"/>
    <w:rsid w:val="001C2ADC"/>
    <w:rsid w:val="001C5E36"/>
    <w:rsid w:val="001D0604"/>
    <w:rsid w:val="001D089C"/>
    <w:rsid w:val="001D3568"/>
    <w:rsid w:val="001D6113"/>
    <w:rsid w:val="001D75C1"/>
    <w:rsid w:val="001D7F9B"/>
    <w:rsid w:val="001E1B1A"/>
    <w:rsid w:val="001E21EE"/>
    <w:rsid w:val="001E2D62"/>
    <w:rsid w:val="001E4A71"/>
    <w:rsid w:val="001F2EEF"/>
    <w:rsid w:val="001F3934"/>
    <w:rsid w:val="001F7FC3"/>
    <w:rsid w:val="00200B82"/>
    <w:rsid w:val="00202422"/>
    <w:rsid w:val="00204512"/>
    <w:rsid w:val="00206D7D"/>
    <w:rsid w:val="002106AD"/>
    <w:rsid w:val="00214C9E"/>
    <w:rsid w:val="00215AC5"/>
    <w:rsid w:val="00215DA9"/>
    <w:rsid w:val="00222059"/>
    <w:rsid w:val="002246EF"/>
    <w:rsid w:val="002249CA"/>
    <w:rsid w:val="00225EB5"/>
    <w:rsid w:val="002306D9"/>
    <w:rsid w:val="0023489A"/>
    <w:rsid w:val="002375ED"/>
    <w:rsid w:val="00240066"/>
    <w:rsid w:val="002409A1"/>
    <w:rsid w:val="0024169F"/>
    <w:rsid w:val="002426C3"/>
    <w:rsid w:val="0024305C"/>
    <w:rsid w:val="00243A8E"/>
    <w:rsid w:val="00244F11"/>
    <w:rsid w:val="00246F71"/>
    <w:rsid w:val="00252420"/>
    <w:rsid w:val="00252506"/>
    <w:rsid w:val="0025400C"/>
    <w:rsid w:val="002553AC"/>
    <w:rsid w:val="00255663"/>
    <w:rsid w:val="0025783E"/>
    <w:rsid w:val="0026424F"/>
    <w:rsid w:val="00264564"/>
    <w:rsid w:val="00266808"/>
    <w:rsid w:val="002747B3"/>
    <w:rsid w:val="002756B8"/>
    <w:rsid w:val="00277D1A"/>
    <w:rsid w:val="00280451"/>
    <w:rsid w:val="0028132C"/>
    <w:rsid w:val="00281B3C"/>
    <w:rsid w:val="00282B1D"/>
    <w:rsid w:val="00282D15"/>
    <w:rsid w:val="002852E3"/>
    <w:rsid w:val="0028697E"/>
    <w:rsid w:val="002875D8"/>
    <w:rsid w:val="00291716"/>
    <w:rsid w:val="00295309"/>
    <w:rsid w:val="002959F3"/>
    <w:rsid w:val="002A0BA7"/>
    <w:rsid w:val="002A5520"/>
    <w:rsid w:val="002A68F6"/>
    <w:rsid w:val="002A7865"/>
    <w:rsid w:val="002B0506"/>
    <w:rsid w:val="002B0C7A"/>
    <w:rsid w:val="002B3C54"/>
    <w:rsid w:val="002B6530"/>
    <w:rsid w:val="002B7D27"/>
    <w:rsid w:val="002C0DAE"/>
    <w:rsid w:val="002C1C5D"/>
    <w:rsid w:val="002C3700"/>
    <w:rsid w:val="002C4EF3"/>
    <w:rsid w:val="002C566E"/>
    <w:rsid w:val="002D1319"/>
    <w:rsid w:val="002D1796"/>
    <w:rsid w:val="002D52AE"/>
    <w:rsid w:val="002D7D08"/>
    <w:rsid w:val="002E1E26"/>
    <w:rsid w:val="002E4290"/>
    <w:rsid w:val="002E6453"/>
    <w:rsid w:val="002E6C23"/>
    <w:rsid w:val="002E7495"/>
    <w:rsid w:val="002E770C"/>
    <w:rsid w:val="002E7C77"/>
    <w:rsid w:val="002F2C6F"/>
    <w:rsid w:val="002F59AF"/>
    <w:rsid w:val="00301152"/>
    <w:rsid w:val="003023C7"/>
    <w:rsid w:val="00302619"/>
    <w:rsid w:val="00303ECA"/>
    <w:rsid w:val="0030424D"/>
    <w:rsid w:val="00306E0F"/>
    <w:rsid w:val="00311B1B"/>
    <w:rsid w:val="0031611A"/>
    <w:rsid w:val="00320784"/>
    <w:rsid w:val="0032439F"/>
    <w:rsid w:val="003303B3"/>
    <w:rsid w:val="0033292D"/>
    <w:rsid w:val="003350BC"/>
    <w:rsid w:val="00335596"/>
    <w:rsid w:val="0033571D"/>
    <w:rsid w:val="003373D2"/>
    <w:rsid w:val="0034397E"/>
    <w:rsid w:val="00350924"/>
    <w:rsid w:val="00352C04"/>
    <w:rsid w:val="0035446A"/>
    <w:rsid w:val="00354CA4"/>
    <w:rsid w:val="00356443"/>
    <w:rsid w:val="00356DE0"/>
    <w:rsid w:val="003616F2"/>
    <w:rsid w:val="003618AE"/>
    <w:rsid w:val="0036385A"/>
    <w:rsid w:val="003720E6"/>
    <w:rsid w:val="00373116"/>
    <w:rsid w:val="003734FE"/>
    <w:rsid w:val="00380088"/>
    <w:rsid w:val="00380575"/>
    <w:rsid w:val="00381F65"/>
    <w:rsid w:val="00382564"/>
    <w:rsid w:val="00382CC1"/>
    <w:rsid w:val="00385471"/>
    <w:rsid w:val="00385528"/>
    <w:rsid w:val="00386BAB"/>
    <w:rsid w:val="00387B47"/>
    <w:rsid w:val="00387FB2"/>
    <w:rsid w:val="00395734"/>
    <w:rsid w:val="0039586A"/>
    <w:rsid w:val="00395E13"/>
    <w:rsid w:val="003A16CB"/>
    <w:rsid w:val="003A1859"/>
    <w:rsid w:val="003A1A81"/>
    <w:rsid w:val="003A1AD2"/>
    <w:rsid w:val="003A21F0"/>
    <w:rsid w:val="003A3A1A"/>
    <w:rsid w:val="003A7663"/>
    <w:rsid w:val="003B0BF6"/>
    <w:rsid w:val="003B624D"/>
    <w:rsid w:val="003B6D6F"/>
    <w:rsid w:val="003B708B"/>
    <w:rsid w:val="003C04A0"/>
    <w:rsid w:val="003C31A8"/>
    <w:rsid w:val="003D3C82"/>
    <w:rsid w:val="003D3EF2"/>
    <w:rsid w:val="003E36DD"/>
    <w:rsid w:val="003E5C8D"/>
    <w:rsid w:val="003F011D"/>
    <w:rsid w:val="003F0247"/>
    <w:rsid w:val="003F54F3"/>
    <w:rsid w:val="003F590E"/>
    <w:rsid w:val="003F6EDE"/>
    <w:rsid w:val="0040233E"/>
    <w:rsid w:val="00410457"/>
    <w:rsid w:val="00414394"/>
    <w:rsid w:val="004210A2"/>
    <w:rsid w:val="00423354"/>
    <w:rsid w:val="004262B5"/>
    <w:rsid w:val="00426D49"/>
    <w:rsid w:val="0042733F"/>
    <w:rsid w:val="0043382D"/>
    <w:rsid w:val="0043427F"/>
    <w:rsid w:val="00435317"/>
    <w:rsid w:val="00435F24"/>
    <w:rsid w:val="00435F5E"/>
    <w:rsid w:val="004417F3"/>
    <w:rsid w:val="00443B68"/>
    <w:rsid w:val="004441D5"/>
    <w:rsid w:val="00444FC9"/>
    <w:rsid w:val="004456FB"/>
    <w:rsid w:val="004457FF"/>
    <w:rsid w:val="00447165"/>
    <w:rsid w:val="004504FE"/>
    <w:rsid w:val="00450972"/>
    <w:rsid w:val="00453AA9"/>
    <w:rsid w:val="0045406D"/>
    <w:rsid w:val="004561CC"/>
    <w:rsid w:val="00456DF6"/>
    <w:rsid w:val="004578E7"/>
    <w:rsid w:val="00461B52"/>
    <w:rsid w:val="0046225D"/>
    <w:rsid w:val="00463A19"/>
    <w:rsid w:val="004675D3"/>
    <w:rsid w:val="004700EA"/>
    <w:rsid w:val="00472AED"/>
    <w:rsid w:val="00472C0E"/>
    <w:rsid w:val="004742CA"/>
    <w:rsid w:val="00476E2C"/>
    <w:rsid w:val="00481C81"/>
    <w:rsid w:val="004821AB"/>
    <w:rsid w:val="00483C17"/>
    <w:rsid w:val="00493467"/>
    <w:rsid w:val="0049353F"/>
    <w:rsid w:val="004943A1"/>
    <w:rsid w:val="00494BF5"/>
    <w:rsid w:val="00495B6D"/>
    <w:rsid w:val="00495D49"/>
    <w:rsid w:val="00497893"/>
    <w:rsid w:val="00497F21"/>
    <w:rsid w:val="004A0C80"/>
    <w:rsid w:val="004A2E84"/>
    <w:rsid w:val="004B4F19"/>
    <w:rsid w:val="004B5B9D"/>
    <w:rsid w:val="004B7E0A"/>
    <w:rsid w:val="004C5DA2"/>
    <w:rsid w:val="004D0548"/>
    <w:rsid w:val="004D4787"/>
    <w:rsid w:val="004D543A"/>
    <w:rsid w:val="004D723B"/>
    <w:rsid w:val="004E021C"/>
    <w:rsid w:val="004E0FFD"/>
    <w:rsid w:val="004E1EEC"/>
    <w:rsid w:val="004E50F6"/>
    <w:rsid w:val="004E7360"/>
    <w:rsid w:val="004F0FB4"/>
    <w:rsid w:val="004F3359"/>
    <w:rsid w:val="00500594"/>
    <w:rsid w:val="00502A03"/>
    <w:rsid w:val="00510866"/>
    <w:rsid w:val="005120DC"/>
    <w:rsid w:val="00512F51"/>
    <w:rsid w:val="0052383E"/>
    <w:rsid w:val="00525B15"/>
    <w:rsid w:val="00530096"/>
    <w:rsid w:val="005303CC"/>
    <w:rsid w:val="00531C65"/>
    <w:rsid w:val="005334B1"/>
    <w:rsid w:val="0053381C"/>
    <w:rsid w:val="00537319"/>
    <w:rsid w:val="0053745E"/>
    <w:rsid w:val="00540649"/>
    <w:rsid w:val="00542F37"/>
    <w:rsid w:val="00546996"/>
    <w:rsid w:val="00550CAB"/>
    <w:rsid w:val="00551805"/>
    <w:rsid w:val="0055424A"/>
    <w:rsid w:val="00554A45"/>
    <w:rsid w:val="00555578"/>
    <w:rsid w:val="00556EBF"/>
    <w:rsid w:val="0056269C"/>
    <w:rsid w:val="00563982"/>
    <w:rsid w:val="005662D9"/>
    <w:rsid w:val="00567458"/>
    <w:rsid w:val="00570E0E"/>
    <w:rsid w:val="00572737"/>
    <w:rsid w:val="0057509C"/>
    <w:rsid w:val="00576F39"/>
    <w:rsid w:val="00576F77"/>
    <w:rsid w:val="00577AED"/>
    <w:rsid w:val="00585DED"/>
    <w:rsid w:val="00587397"/>
    <w:rsid w:val="00596E88"/>
    <w:rsid w:val="00597BE5"/>
    <w:rsid w:val="005A0791"/>
    <w:rsid w:val="005A1771"/>
    <w:rsid w:val="005A2D11"/>
    <w:rsid w:val="005A3527"/>
    <w:rsid w:val="005A4BB1"/>
    <w:rsid w:val="005A5146"/>
    <w:rsid w:val="005A77EE"/>
    <w:rsid w:val="005B19E1"/>
    <w:rsid w:val="005B3D51"/>
    <w:rsid w:val="005B6D4C"/>
    <w:rsid w:val="005B7E3F"/>
    <w:rsid w:val="005C05CA"/>
    <w:rsid w:val="005C117B"/>
    <w:rsid w:val="005C403F"/>
    <w:rsid w:val="005C4D56"/>
    <w:rsid w:val="005C5EC8"/>
    <w:rsid w:val="005C6149"/>
    <w:rsid w:val="005C708C"/>
    <w:rsid w:val="005C7358"/>
    <w:rsid w:val="005D1B52"/>
    <w:rsid w:val="005D36C6"/>
    <w:rsid w:val="005D36FC"/>
    <w:rsid w:val="005E0B8C"/>
    <w:rsid w:val="005E1AA5"/>
    <w:rsid w:val="005E77AD"/>
    <w:rsid w:val="005F037C"/>
    <w:rsid w:val="005F25F1"/>
    <w:rsid w:val="005F29EC"/>
    <w:rsid w:val="005F6418"/>
    <w:rsid w:val="00601F4E"/>
    <w:rsid w:val="00604FE9"/>
    <w:rsid w:val="00605E2F"/>
    <w:rsid w:val="006060C2"/>
    <w:rsid w:val="00606486"/>
    <w:rsid w:val="0060755E"/>
    <w:rsid w:val="00610202"/>
    <w:rsid w:val="0061075E"/>
    <w:rsid w:val="00614B9A"/>
    <w:rsid w:val="00617427"/>
    <w:rsid w:val="006244EC"/>
    <w:rsid w:val="006330EA"/>
    <w:rsid w:val="00636C6F"/>
    <w:rsid w:val="00640844"/>
    <w:rsid w:val="00641534"/>
    <w:rsid w:val="00647C44"/>
    <w:rsid w:val="00656F9C"/>
    <w:rsid w:val="006575F9"/>
    <w:rsid w:val="006630B7"/>
    <w:rsid w:val="0066511C"/>
    <w:rsid w:val="00665B4D"/>
    <w:rsid w:val="00666626"/>
    <w:rsid w:val="006667AE"/>
    <w:rsid w:val="00667AA4"/>
    <w:rsid w:val="00676722"/>
    <w:rsid w:val="00676EFA"/>
    <w:rsid w:val="00677583"/>
    <w:rsid w:val="00680B5A"/>
    <w:rsid w:val="0068394F"/>
    <w:rsid w:val="00684E73"/>
    <w:rsid w:val="00686DC3"/>
    <w:rsid w:val="006925A1"/>
    <w:rsid w:val="00692769"/>
    <w:rsid w:val="00693007"/>
    <w:rsid w:val="006960C2"/>
    <w:rsid w:val="006A0444"/>
    <w:rsid w:val="006A0871"/>
    <w:rsid w:val="006A57D4"/>
    <w:rsid w:val="006B19A6"/>
    <w:rsid w:val="006C1639"/>
    <w:rsid w:val="006C3221"/>
    <w:rsid w:val="006D0F5F"/>
    <w:rsid w:val="006D2933"/>
    <w:rsid w:val="006E031B"/>
    <w:rsid w:val="006E1532"/>
    <w:rsid w:val="006E1C49"/>
    <w:rsid w:val="006E28A5"/>
    <w:rsid w:val="006E2E27"/>
    <w:rsid w:val="006E5AF2"/>
    <w:rsid w:val="006E6A45"/>
    <w:rsid w:val="006F18D5"/>
    <w:rsid w:val="006F3629"/>
    <w:rsid w:val="006F3994"/>
    <w:rsid w:val="006F468B"/>
    <w:rsid w:val="006F62EE"/>
    <w:rsid w:val="00701F57"/>
    <w:rsid w:val="00705464"/>
    <w:rsid w:val="0070653C"/>
    <w:rsid w:val="00706F67"/>
    <w:rsid w:val="0070707C"/>
    <w:rsid w:val="00707F34"/>
    <w:rsid w:val="00712AF9"/>
    <w:rsid w:val="007211B3"/>
    <w:rsid w:val="007232DD"/>
    <w:rsid w:val="00723333"/>
    <w:rsid w:val="00723A08"/>
    <w:rsid w:val="007251C1"/>
    <w:rsid w:val="00726AB4"/>
    <w:rsid w:val="00730373"/>
    <w:rsid w:val="00731A9B"/>
    <w:rsid w:val="00734A04"/>
    <w:rsid w:val="00736503"/>
    <w:rsid w:val="0073783D"/>
    <w:rsid w:val="00742CD3"/>
    <w:rsid w:val="00744876"/>
    <w:rsid w:val="00745DCF"/>
    <w:rsid w:val="00750123"/>
    <w:rsid w:val="00751675"/>
    <w:rsid w:val="00752303"/>
    <w:rsid w:val="00755061"/>
    <w:rsid w:val="007571B8"/>
    <w:rsid w:val="007605A6"/>
    <w:rsid w:val="007612C7"/>
    <w:rsid w:val="00761496"/>
    <w:rsid w:val="007616CD"/>
    <w:rsid w:val="00761FE0"/>
    <w:rsid w:val="00763AB9"/>
    <w:rsid w:val="00765527"/>
    <w:rsid w:val="00765D80"/>
    <w:rsid w:val="00766734"/>
    <w:rsid w:val="00766EED"/>
    <w:rsid w:val="007672A3"/>
    <w:rsid w:val="00767DDD"/>
    <w:rsid w:val="00772BC4"/>
    <w:rsid w:val="00775174"/>
    <w:rsid w:val="0077785B"/>
    <w:rsid w:val="00777A8A"/>
    <w:rsid w:val="00780B6B"/>
    <w:rsid w:val="00783DE2"/>
    <w:rsid w:val="00784577"/>
    <w:rsid w:val="007902D3"/>
    <w:rsid w:val="00793E56"/>
    <w:rsid w:val="00795B4A"/>
    <w:rsid w:val="007974D5"/>
    <w:rsid w:val="00797B72"/>
    <w:rsid w:val="007A1342"/>
    <w:rsid w:val="007A1743"/>
    <w:rsid w:val="007A684A"/>
    <w:rsid w:val="007A704C"/>
    <w:rsid w:val="007B06D8"/>
    <w:rsid w:val="007B1D95"/>
    <w:rsid w:val="007B224A"/>
    <w:rsid w:val="007B3D9E"/>
    <w:rsid w:val="007B6548"/>
    <w:rsid w:val="007B684F"/>
    <w:rsid w:val="007B7761"/>
    <w:rsid w:val="007C07A4"/>
    <w:rsid w:val="007C13C0"/>
    <w:rsid w:val="007C63EC"/>
    <w:rsid w:val="007C6705"/>
    <w:rsid w:val="007C7542"/>
    <w:rsid w:val="007D0129"/>
    <w:rsid w:val="007D20CA"/>
    <w:rsid w:val="007D4408"/>
    <w:rsid w:val="007D5651"/>
    <w:rsid w:val="007D5813"/>
    <w:rsid w:val="007D7692"/>
    <w:rsid w:val="007E1F86"/>
    <w:rsid w:val="007E26D4"/>
    <w:rsid w:val="007E4499"/>
    <w:rsid w:val="007E5582"/>
    <w:rsid w:val="007E6EC4"/>
    <w:rsid w:val="007E784B"/>
    <w:rsid w:val="007F026A"/>
    <w:rsid w:val="007F5B13"/>
    <w:rsid w:val="00800DA5"/>
    <w:rsid w:val="0080177E"/>
    <w:rsid w:val="008033C9"/>
    <w:rsid w:val="0080457E"/>
    <w:rsid w:val="00814337"/>
    <w:rsid w:val="008161C6"/>
    <w:rsid w:val="008179D7"/>
    <w:rsid w:val="008218E9"/>
    <w:rsid w:val="00823980"/>
    <w:rsid w:val="00823B3F"/>
    <w:rsid w:val="0082506E"/>
    <w:rsid w:val="0082741E"/>
    <w:rsid w:val="00827F8F"/>
    <w:rsid w:val="00832487"/>
    <w:rsid w:val="00832614"/>
    <w:rsid w:val="0083383A"/>
    <w:rsid w:val="00834CCC"/>
    <w:rsid w:val="008414A3"/>
    <w:rsid w:val="00841F97"/>
    <w:rsid w:val="0084253E"/>
    <w:rsid w:val="008437B4"/>
    <w:rsid w:val="00844606"/>
    <w:rsid w:val="008465D0"/>
    <w:rsid w:val="0085016F"/>
    <w:rsid w:val="0085153A"/>
    <w:rsid w:val="00852557"/>
    <w:rsid w:val="00857315"/>
    <w:rsid w:val="00861ED1"/>
    <w:rsid w:val="00862A00"/>
    <w:rsid w:val="00864064"/>
    <w:rsid w:val="008716BA"/>
    <w:rsid w:val="0087214D"/>
    <w:rsid w:val="00872517"/>
    <w:rsid w:val="0087529D"/>
    <w:rsid w:val="00876A75"/>
    <w:rsid w:val="008776B4"/>
    <w:rsid w:val="008803E8"/>
    <w:rsid w:val="008823F6"/>
    <w:rsid w:val="00882F9A"/>
    <w:rsid w:val="008852CB"/>
    <w:rsid w:val="00885696"/>
    <w:rsid w:val="0088645D"/>
    <w:rsid w:val="008869A8"/>
    <w:rsid w:val="00893545"/>
    <w:rsid w:val="00894981"/>
    <w:rsid w:val="00895DEE"/>
    <w:rsid w:val="00896588"/>
    <w:rsid w:val="00896950"/>
    <w:rsid w:val="008A2BA0"/>
    <w:rsid w:val="008A3608"/>
    <w:rsid w:val="008A6D34"/>
    <w:rsid w:val="008A6F07"/>
    <w:rsid w:val="008A7EBF"/>
    <w:rsid w:val="008C127E"/>
    <w:rsid w:val="008D4045"/>
    <w:rsid w:val="008D6DF8"/>
    <w:rsid w:val="008D6E09"/>
    <w:rsid w:val="008E2090"/>
    <w:rsid w:val="008E2C91"/>
    <w:rsid w:val="008E4AC0"/>
    <w:rsid w:val="008F0280"/>
    <w:rsid w:val="008F3326"/>
    <w:rsid w:val="008F35CE"/>
    <w:rsid w:val="008F7061"/>
    <w:rsid w:val="009014C8"/>
    <w:rsid w:val="00901B84"/>
    <w:rsid w:val="009052C9"/>
    <w:rsid w:val="00906095"/>
    <w:rsid w:val="00907891"/>
    <w:rsid w:val="00911681"/>
    <w:rsid w:val="0091237B"/>
    <w:rsid w:val="009130B1"/>
    <w:rsid w:val="00916F9D"/>
    <w:rsid w:val="0092158A"/>
    <w:rsid w:val="00926267"/>
    <w:rsid w:val="009322F4"/>
    <w:rsid w:val="009354C2"/>
    <w:rsid w:val="00935592"/>
    <w:rsid w:val="00937667"/>
    <w:rsid w:val="00942266"/>
    <w:rsid w:val="00944A60"/>
    <w:rsid w:val="009450DA"/>
    <w:rsid w:val="009453BC"/>
    <w:rsid w:val="009503C6"/>
    <w:rsid w:val="009543BF"/>
    <w:rsid w:val="009545B4"/>
    <w:rsid w:val="00955701"/>
    <w:rsid w:val="009558F3"/>
    <w:rsid w:val="00961780"/>
    <w:rsid w:val="009623E1"/>
    <w:rsid w:val="00962E38"/>
    <w:rsid w:val="00972AAC"/>
    <w:rsid w:val="0097498F"/>
    <w:rsid w:val="009766EB"/>
    <w:rsid w:val="009770AA"/>
    <w:rsid w:val="009806E8"/>
    <w:rsid w:val="009963AE"/>
    <w:rsid w:val="00996EF5"/>
    <w:rsid w:val="00997F5D"/>
    <w:rsid w:val="009A1C9E"/>
    <w:rsid w:val="009A2444"/>
    <w:rsid w:val="009A2AE8"/>
    <w:rsid w:val="009A3405"/>
    <w:rsid w:val="009A37C2"/>
    <w:rsid w:val="009A6DA1"/>
    <w:rsid w:val="009A7C54"/>
    <w:rsid w:val="009B0E7F"/>
    <w:rsid w:val="009B3D0B"/>
    <w:rsid w:val="009B7AE7"/>
    <w:rsid w:val="009B7D12"/>
    <w:rsid w:val="009C1EC8"/>
    <w:rsid w:val="009C34B8"/>
    <w:rsid w:val="009C52B0"/>
    <w:rsid w:val="009E0976"/>
    <w:rsid w:val="009E2C52"/>
    <w:rsid w:val="009E3279"/>
    <w:rsid w:val="009E67C5"/>
    <w:rsid w:val="009E74EC"/>
    <w:rsid w:val="009F64CC"/>
    <w:rsid w:val="009F6F90"/>
    <w:rsid w:val="009F71ED"/>
    <w:rsid w:val="009F7845"/>
    <w:rsid w:val="00A050F9"/>
    <w:rsid w:val="00A05180"/>
    <w:rsid w:val="00A1021A"/>
    <w:rsid w:val="00A152AE"/>
    <w:rsid w:val="00A223FD"/>
    <w:rsid w:val="00A236C8"/>
    <w:rsid w:val="00A2517A"/>
    <w:rsid w:val="00A2642E"/>
    <w:rsid w:val="00A27804"/>
    <w:rsid w:val="00A30B24"/>
    <w:rsid w:val="00A30BCA"/>
    <w:rsid w:val="00A30DA2"/>
    <w:rsid w:val="00A30DAD"/>
    <w:rsid w:val="00A31D97"/>
    <w:rsid w:val="00A32891"/>
    <w:rsid w:val="00A34988"/>
    <w:rsid w:val="00A364B2"/>
    <w:rsid w:val="00A40781"/>
    <w:rsid w:val="00A40C40"/>
    <w:rsid w:val="00A41DF5"/>
    <w:rsid w:val="00A45077"/>
    <w:rsid w:val="00A509AD"/>
    <w:rsid w:val="00A51AA5"/>
    <w:rsid w:val="00A54FE6"/>
    <w:rsid w:val="00A54FFC"/>
    <w:rsid w:val="00A5652D"/>
    <w:rsid w:val="00A60B91"/>
    <w:rsid w:val="00A64EF9"/>
    <w:rsid w:val="00A67E7C"/>
    <w:rsid w:val="00A717E0"/>
    <w:rsid w:val="00A722CB"/>
    <w:rsid w:val="00A7447E"/>
    <w:rsid w:val="00A75A54"/>
    <w:rsid w:val="00A768F2"/>
    <w:rsid w:val="00A769A9"/>
    <w:rsid w:val="00A8345E"/>
    <w:rsid w:val="00A85234"/>
    <w:rsid w:val="00A878C3"/>
    <w:rsid w:val="00A941AF"/>
    <w:rsid w:val="00A94540"/>
    <w:rsid w:val="00A94C8B"/>
    <w:rsid w:val="00A96723"/>
    <w:rsid w:val="00AA36DA"/>
    <w:rsid w:val="00AA3A20"/>
    <w:rsid w:val="00AA7390"/>
    <w:rsid w:val="00AB16BD"/>
    <w:rsid w:val="00AB196F"/>
    <w:rsid w:val="00AB1A40"/>
    <w:rsid w:val="00AB2BD5"/>
    <w:rsid w:val="00AB4491"/>
    <w:rsid w:val="00AB4D25"/>
    <w:rsid w:val="00AB53F7"/>
    <w:rsid w:val="00AB60D7"/>
    <w:rsid w:val="00AC060A"/>
    <w:rsid w:val="00AC1654"/>
    <w:rsid w:val="00AC4D29"/>
    <w:rsid w:val="00AD2FFD"/>
    <w:rsid w:val="00AD5047"/>
    <w:rsid w:val="00AD75AA"/>
    <w:rsid w:val="00AE12C7"/>
    <w:rsid w:val="00AE217F"/>
    <w:rsid w:val="00AE2AF2"/>
    <w:rsid w:val="00AE457D"/>
    <w:rsid w:val="00AE55C0"/>
    <w:rsid w:val="00AE617C"/>
    <w:rsid w:val="00AE7F24"/>
    <w:rsid w:val="00AF0A6E"/>
    <w:rsid w:val="00AF1D9D"/>
    <w:rsid w:val="00AF3D5C"/>
    <w:rsid w:val="00AF59E1"/>
    <w:rsid w:val="00AF6DFA"/>
    <w:rsid w:val="00AF79EE"/>
    <w:rsid w:val="00B00791"/>
    <w:rsid w:val="00B06834"/>
    <w:rsid w:val="00B070B7"/>
    <w:rsid w:val="00B072C8"/>
    <w:rsid w:val="00B118F2"/>
    <w:rsid w:val="00B13E21"/>
    <w:rsid w:val="00B16BCF"/>
    <w:rsid w:val="00B22A30"/>
    <w:rsid w:val="00B2403C"/>
    <w:rsid w:val="00B2426C"/>
    <w:rsid w:val="00B30196"/>
    <w:rsid w:val="00B34DAC"/>
    <w:rsid w:val="00B3544A"/>
    <w:rsid w:val="00B44677"/>
    <w:rsid w:val="00B46D7E"/>
    <w:rsid w:val="00B47977"/>
    <w:rsid w:val="00B61DED"/>
    <w:rsid w:val="00B63C36"/>
    <w:rsid w:val="00B65B55"/>
    <w:rsid w:val="00B66D57"/>
    <w:rsid w:val="00B70C77"/>
    <w:rsid w:val="00B763F1"/>
    <w:rsid w:val="00B77873"/>
    <w:rsid w:val="00B802A1"/>
    <w:rsid w:val="00B8043A"/>
    <w:rsid w:val="00B84CED"/>
    <w:rsid w:val="00B85538"/>
    <w:rsid w:val="00B86965"/>
    <w:rsid w:val="00B923EE"/>
    <w:rsid w:val="00B94AAA"/>
    <w:rsid w:val="00BA0FE6"/>
    <w:rsid w:val="00BA1434"/>
    <w:rsid w:val="00BA23E3"/>
    <w:rsid w:val="00BA6703"/>
    <w:rsid w:val="00BB272B"/>
    <w:rsid w:val="00BB5AB5"/>
    <w:rsid w:val="00BB7AC9"/>
    <w:rsid w:val="00BC02B9"/>
    <w:rsid w:val="00BC0588"/>
    <w:rsid w:val="00BC29E6"/>
    <w:rsid w:val="00BC3C57"/>
    <w:rsid w:val="00BC3FF0"/>
    <w:rsid w:val="00BC69C8"/>
    <w:rsid w:val="00BD0797"/>
    <w:rsid w:val="00BD2B87"/>
    <w:rsid w:val="00BD33D5"/>
    <w:rsid w:val="00BD34FA"/>
    <w:rsid w:val="00BD38C9"/>
    <w:rsid w:val="00BD6329"/>
    <w:rsid w:val="00BD64F5"/>
    <w:rsid w:val="00BD7383"/>
    <w:rsid w:val="00BE0FDE"/>
    <w:rsid w:val="00BE140B"/>
    <w:rsid w:val="00BE5080"/>
    <w:rsid w:val="00BF2DF8"/>
    <w:rsid w:val="00BF3063"/>
    <w:rsid w:val="00BF4F90"/>
    <w:rsid w:val="00BF7189"/>
    <w:rsid w:val="00C0003C"/>
    <w:rsid w:val="00C014F6"/>
    <w:rsid w:val="00C01DA2"/>
    <w:rsid w:val="00C03015"/>
    <w:rsid w:val="00C04438"/>
    <w:rsid w:val="00C04BFE"/>
    <w:rsid w:val="00C05286"/>
    <w:rsid w:val="00C06785"/>
    <w:rsid w:val="00C06C1B"/>
    <w:rsid w:val="00C07E8D"/>
    <w:rsid w:val="00C11B80"/>
    <w:rsid w:val="00C16CFA"/>
    <w:rsid w:val="00C20D04"/>
    <w:rsid w:val="00C21D9F"/>
    <w:rsid w:val="00C22E39"/>
    <w:rsid w:val="00C23226"/>
    <w:rsid w:val="00C2391F"/>
    <w:rsid w:val="00C315B9"/>
    <w:rsid w:val="00C31BFE"/>
    <w:rsid w:val="00C325B1"/>
    <w:rsid w:val="00C34176"/>
    <w:rsid w:val="00C35CF5"/>
    <w:rsid w:val="00C36035"/>
    <w:rsid w:val="00C360CF"/>
    <w:rsid w:val="00C367F9"/>
    <w:rsid w:val="00C4261F"/>
    <w:rsid w:val="00C45720"/>
    <w:rsid w:val="00C5256F"/>
    <w:rsid w:val="00C54098"/>
    <w:rsid w:val="00C56EFB"/>
    <w:rsid w:val="00C574CB"/>
    <w:rsid w:val="00C608E1"/>
    <w:rsid w:val="00C658BA"/>
    <w:rsid w:val="00C66527"/>
    <w:rsid w:val="00C673F9"/>
    <w:rsid w:val="00C67AE8"/>
    <w:rsid w:val="00C67E23"/>
    <w:rsid w:val="00C72A7C"/>
    <w:rsid w:val="00C7399D"/>
    <w:rsid w:val="00C7403C"/>
    <w:rsid w:val="00C7695A"/>
    <w:rsid w:val="00C7728C"/>
    <w:rsid w:val="00C802C1"/>
    <w:rsid w:val="00C822C2"/>
    <w:rsid w:val="00C86407"/>
    <w:rsid w:val="00C9149E"/>
    <w:rsid w:val="00C948F4"/>
    <w:rsid w:val="00C95242"/>
    <w:rsid w:val="00C966FA"/>
    <w:rsid w:val="00C96AD2"/>
    <w:rsid w:val="00CA1866"/>
    <w:rsid w:val="00CA199C"/>
    <w:rsid w:val="00CA4DFC"/>
    <w:rsid w:val="00CB1209"/>
    <w:rsid w:val="00CB1442"/>
    <w:rsid w:val="00CB3BBD"/>
    <w:rsid w:val="00CB7B52"/>
    <w:rsid w:val="00CC0FB2"/>
    <w:rsid w:val="00CC2BB7"/>
    <w:rsid w:val="00CC6960"/>
    <w:rsid w:val="00CD24EE"/>
    <w:rsid w:val="00CD2859"/>
    <w:rsid w:val="00CD4886"/>
    <w:rsid w:val="00CD5047"/>
    <w:rsid w:val="00CE0BFD"/>
    <w:rsid w:val="00CE0C46"/>
    <w:rsid w:val="00CE4DE3"/>
    <w:rsid w:val="00CE5A75"/>
    <w:rsid w:val="00CE6A4C"/>
    <w:rsid w:val="00CF15D4"/>
    <w:rsid w:val="00CF3A0B"/>
    <w:rsid w:val="00CF59F1"/>
    <w:rsid w:val="00CF5F15"/>
    <w:rsid w:val="00D00F19"/>
    <w:rsid w:val="00D00F99"/>
    <w:rsid w:val="00D026CF"/>
    <w:rsid w:val="00D030A0"/>
    <w:rsid w:val="00D1062D"/>
    <w:rsid w:val="00D13958"/>
    <w:rsid w:val="00D152D8"/>
    <w:rsid w:val="00D15898"/>
    <w:rsid w:val="00D169AE"/>
    <w:rsid w:val="00D17C3F"/>
    <w:rsid w:val="00D2376A"/>
    <w:rsid w:val="00D246F8"/>
    <w:rsid w:val="00D24990"/>
    <w:rsid w:val="00D258EC"/>
    <w:rsid w:val="00D25FF9"/>
    <w:rsid w:val="00D27403"/>
    <w:rsid w:val="00D27D03"/>
    <w:rsid w:val="00D305C0"/>
    <w:rsid w:val="00D32EED"/>
    <w:rsid w:val="00D3301D"/>
    <w:rsid w:val="00D35EEF"/>
    <w:rsid w:val="00D405E9"/>
    <w:rsid w:val="00D406E9"/>
    <w:rsid w:val="00D43BC8"/>
    <w:rsid w:val="00D463C2"/>
    <w:rsid w:val="00D5082E"/>
    <w:rsid w:val="00D54904"/>
    <w:rsid w:val="00D54FA2"/>
    <w:rsid w:val="00D55555"/>
    <w:rsid w:val="00D55B21"/>
    <w:rsid w:val="00D566A9"/>
    <w:rsid w:val="00D615FF"/>
    <w:rsid w:val="00D637A7"/>
    <w:rsid w:val="00D67F2F"/>
    <w:rsid w:val="00D73C44"/>
    <w:rsid w:val="00D80D27"/>
    <w:rsid w:val="00D811FB"/>
    <w:rsid w:val="00D8140E"/>
    <w:rsid w:val="00D83AF9"/>
    <w:rsid w:val="00D85C63"/>
    <w:rsid w:val="00D9084D"/>
    <w:rsid w:val="00D93E04"/>
    <w:rsid w:val="00DA0D86"/>
    <w:rsid w:val="00DA12E3"/>
    <w:rsid w:val="00DA2267"/>
    <w:rsid w:val="00DA455A"/>
    <w:rsid w:val="00DA5E02"/>
    <w:rsid w:val="00DA63A0"/>
    <w:rsid w:val="00DA7990"/>
    <w:rsid w:val="00DB292C"/>
    <w:rsid w:val="00DB3338"/>
    <w:rsid w:val="00DB52C9"/>
    <w:rsid w:val="00DB674A"/>
    <w:rsid w:val="00DB7789"/>
    <w:rsid w:val="00DC034C"/>
    <w:rsid w:val="00DC1ABC"/>
    <w:rsid w:val="00DC1EE7"/>
    <w:rsid w:val="00DC2CE0"/>
    <w:rsid w:val="00DC2ED9"/>
    <w:rsid w:val="00DC30CC"/>
    <w:rsid w:val="00DC3F09"/>
    <w:rsid w:val="00DC49B5"/>
    <w:rsid w:val="00DD0236"/>
    <w:rsid w:val="00DD2C64"/>
    <w:rsid w:val="00DD5B6C"/>
    <w:rsid w:val="00DD6F64"/>
    <w:rsid w:val="00DD7707"/>
    <w:rsid w:val="00DD7FBD"/>
    <w:rsid w:val="00DE0986"/>
    <w:rsid w:val="00DE32FA"/>
    <w:rsid w:val="00DE3E2B"/>
    <w:rsid w:val="00DE4B34"/>
    <w:rsid w:val="00DE635F"/>
    <w:rsid w:val="00DF0B39"/>
    <w:rsid w:val="00DF0CB9"/>
    <w:rsid w:val="00DF27A5"/>
    <w:rsid w:val="00DF4350"/>
    <w:rsid w:val="00DF5DDB"/>
    <w:rsid w:val="00DF5F91"/>
    <w:rsid w:val="00E00111"/>
    <w:rsid w:val="00E01903"/>
    <w:rsid w:val="00E04992"/>
    <w:rsid w:val="00E04CFE"/>
    <w:rsid w:val="00E14A60"/>
    <w:rsid w:val="00E14F22"/>
    <w:rsid w:val="00E1649D"/>
    <w:rsid w:val="00E16A64"/>
    <w:rsid w:val="00E20B75"/>
    <w:rsid w:val="00E21923"/>
    <w:rsid w:val="00E24691"/>
    <w:rsid w:val="00E33F61"/>
    <w:rsid w:val="00E34852"/>
    <w:rsid w:val="00E3581F"/>
    <w:rsid w:val="00E358A2"/>
    <w:rsid w:val="00E37E95"/>
    <w:rsid w:val="00E408C4"/>
    <w:rsid w:val="00E43488"/>
    <w:rsid w:val="00E44066"/>
    <w:rsid w:val="00E440A2"/>
    <w:rsid w:val="00E524EF"/>
    <w:rsid w:val="00E5369E"/>
    <w:rsid w:val="00E54A4F"/>
    <w:rsid w:val="00E75A6B"/>
    <w:rsid w:val="00E77259"/>
    <w:rsid w:val="00E7774A"/>
    <w:rsid w:val="00E83E2E"/>
    <w:rsid w:val="00E86A31"/>
    <w:rsid w:val="00E87CDF"/>
    <w:rsid w:val="00E91061"/>
    <w:rsid w:val="00E9151D"/>
    <w:rsid w:val="00E9182F"/>
    <w:rsid w:val="00E92139"/>
    <w:rsid w:val="00E93235"/>
    <w:rsid w:val="00E93B37"/>
    <w:rsid w:val="00E944C7"/>
    <w:rsid w:val="00E94833"/>
    <w:rsid w:val="00E97212"/>
    <w:rsid w:val="00E976C5"/>
    <w:rsid w:val="00E9773F"/>
    <w:rsid w:val="00EA3B0E"/>
    <w:rsid w:val="00EA5E10"/>
    <w:rsid w:val="00EA6359"/>
    <w:rsid w:val="00EB1B62"/>
    <w:rsid w:val="00EB1D78"/>
    <w:rsid w:val="00EB2E2E"/>
    <w:rsid w:val="00EB6D73"/>
    <w:rsid w:val="00EC0650"/>
    <w:rsid w:val="00EC39CD"/>
    <w:rsid w:val="00EC6E3A"/>
    <w:rsid w:val="00ED07ED"/>
    <w:rsid w:val="00ED7C7F"/>
    <w:rsid w:val="00EE1A9E"/>
    <w:rsid w:val="00EE36B9"/>
    <w:rsid w:val="00EE4898"/>
    <w:rsid w:val="00EF07EC"/>
    <w:rsid w:val="00EF38D3"/>
    <w:rsid w:val="00EF79E4"/>
    <w:rsid w:val="00F00411"/>
    <w:rsid w:val="00F117A6"/>
    <w:rsid w:val="00F11FC1"/>
    <w:rsid w:val="00F12F8F"/>
    <w:rsid w:val="00F13C63"/>
    <w:rsid w:val="00F14DA0"/>
    <w:rsid w:val="00F158AD"/>
    <w:rsid w:val="00F20575"/>
    <w:rsid w:val="00F20C03"/>
    <w:rsid w:val="00F23BB5"/>
    <w:rsid w:val="00F2787D"/>
    <w:rsid w:val="00F30BE7"/>
    <w:rsid w:val="00F31058"/>
    <w:rsid w:val="00F32664"/>
    <w:rsid w:val="00F331BD"/>
    <w:rsid w:val="00F33561"/>
    <w:rsid w:val="00F3701F"/>
    <w:rsid w:val="00F37057"/>
    <w:rsid w:val="00F37FCB"/>
    <w:rsid w:val="00F41D1B"/>
    <w:rsid w:val="00F476DC"/>
    <w:rsid w:val="00F50502"/>
    <w:rsid w:val="00F5585D"/>
    <w:rsid w:val="00F5769D"/>
    <w:rsid w:val="00F57DE2"/>
    <w:rsid w:val="00F60EBC"/>
    <w:rsid w:val="00F610F0"/>
    <w:rsid w:val="00F61DAB"/>
    <w:rsid w:val="00F62B84"/>
    <w:rsid w:val="00F702D6"/>
    <w:rsid w:val="00F730B3"/>
    <w:rsid w:val="00F816D2"/>
    <w:rsid w:val="00F82C2A"/>
    <w:rsid w:val="00F83D20"/>
    <w:rsid w:val="00F840E4"/>
    <w:rsid w:val="00F854B1"/>
    <w:rsid w:val="00F8682C"/>
    <w:rsid w:val="00F9087D"/>
    <w:rsid w:val="00F910F7"/>
    <w:rsid w:val="00F95625"/>
    <w:rsid w:val="00F96041"/>
    <w:rsid w:val="00F9624D"/>
    <w:rsid w:val="00F97367"/>
    <w:rsid w:val="00FA3139"/>
    <w:rsid w:val="00FA69A4"/>
    <w:rsid w:val="00FA7419"/>
    <w:rsid w:val="00FB47F9"/>
    <w:rsid w:val="00FB561E"/>
    <w:rsid w:val="00FB6D92"/>
    <w:rsid w:val="00FB781F"/>
    <w:rsid w:val="00FB7CBD"/>
    <w:rsid w:val="00FD169E"/>
    <w:rsid w:val="00FD2237"/>
    <w:rsid w:val="00FD5578"/>
    <w:rsid w:val="00FD5B1D"/>
    <w:rsid w:val="00FD69EF"/>
    <w:rsid w:val="00FD6DC4"/>
    <w:rsid w:val="00FE2EBA"/>
    <w:rsid w:val="00FE4455"/>
    <w:rsid w:val="00FE6E2A"/>
    <w:rsid w:val="00FE6E52"/>
    <w:rsid w:val="00FF294E"/>
    <w:rsid w:val="00FF3034"/>
    <w:rsid w:val="00FF447F"/>
    <w:rsid w:val="00FF6C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B8FD9AA-01BC-4AC0-9F52-373DCC5E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5C05CA"/>
    <w:pPr>
      <w:keepNext/>
      <w:keepLines/>
      <w:widowControl/>
      <w:numPr>
        <w:numId w:val="32"/>
      </w:numPr>
      <w:spacing w:after="260"/>
      <w:outlineLvl w:val="0"/>
    </w:pPr>
    <w:rPr>
      <w:b/>
      <w:bCs/>
      <w:kern w:val="32"/>
      <w:szCs w:val="32"/>
      <w:u w:val="single"/>
    </w:rPr>
  </w:style>
  <w:style w:type="paragraph" w:styleId="Heading2">
    <w:name w:val="heading 2"/>
    <w:basedOn w:val="Normal"/>
    <w:next w:val="FERCparanumber"/>
    <w:qFormat/>
    <w:rsid w:val="005C05CA"/>
    <w:pPr>
      <w:keepNext/>
      <w:keepLines/>
      <w:widowControl/>
      <w:numPr>
        <w:ilvl w:val="1"/>
        <w:numId w:val="32"/>
      </w:numPr>
      <w:spacing w:after="260"/>
      <w:outlineLvl w:val="1"/>
    </w:pPr>
    <w:rPr>
      <w:b/>
      <w:bCs/>
      <w:iCs/>
      <w:kern w:val="32"/>
      <w:szCs w:val="28"/>
      <w:u w:val="single"/>
    </w:rPr>
  </w:style>
  <w:style w:type="paragraph" w:styleId="Heading3">
    <w:name w:val="heading 3"/>
    <w:basedOn w:val="Normal"/>
    <w:next w:val="FERCparanumber"/>
    <w:qFormat/>
    <w:rsid w:val="005C05CA"/>
    <w:pPr>
      <w:keepNext/>
      <w:keepLines/>
      <w:widowControl/>
      <w:numPr>
        <w:ilvl w:val="2"/>
        <w:numId w:val="32"/>
      </w:numPr>
      <w:spacing w:after="260"/>
      <w:outlineLvl w:val="2"/>
    </w:pPr>
    <w:rPr>
      <w:b/>
      <w:bCs/>
      <w:kern w:val="32"/>
      <w:szCs w:val="26"/>
      <w:u w:val="single"/>
    </w:rPr>
  </w:style>
  <w:style w:type="paragraph" w:styleId="Heading4">
    <w:name w:val="heading 4"/>
    <w:basedOn w:val="Normal"/>
    <w:next w:val="FERCparanumber"/>
    <w:qFormat/>
    <w:rsid w:val="005C05CA"/>
    <w:pPr>
      <w:keepNext/>
      <w:keepLines/>
      <w:widowControl/>
      <w:numPr>
        <w:ilvl w:val="3"/>
        <w:numId w:val="32"/>
      </w:numPr>
      <w:spacing w:after="260"/>
      <w:outlineLvl w:val="3"/>
    </w:pPr>
    <w:rPr>
      <w:b/>
      <w:bCs/>
      <w:kern w:val="32"/>
      <w:szCs w:val="28"/>
      <w:u w:val="single"/>
    </w:rPr>
  </w:style>
  <w:style w:type="paragraph" w:styleId="Heading5">
    <w:name w:val="heading 5"/>
    <w:basedOn w:val="Normal"/>
    <w:next w:val="FERCparanumber"/>
    <w:qFormat/>
    <w:rsid w:val="005C05CA"/>
    <w:pPr>
      <w:keepNext/>
      <w:keepLines/>
      <w:widowControl/>
      <w:numPr>
        <w:ilvl w:val="4"/>
        <w:numId w:val="32"/>
      </w:numPr>
      <w:spacing w:after="260"/>
      <w:outlineLvl w:val="4"/>
    </w:pPr>
    <w:rPr>
      <w:b/>
      <w:bCs/>
      <w:iCs/>
      <w:kern w:val="32"/>
      <w:szCs w:val="26"/>
      <w:u w:val="single"/>
    </w:rPr>
  </w:style>
  <w:style w:type="paragraph" w:styleId="Heading6">
    <w:name w:val="heading 6"/>
    <w:basedOn w:val="Normal"/>
    <w:next w:val="FERCparanumber"/>
    <w:qFormat/>
    <w:rsid w:val="005C05CA"/>
    <w:pPr>
      <w:keepNext/>
      <w:keepLines/>
      <w:widowControl/>
      <w:numPr>
        <w:ilvl w:val="5"/>
        <w:numId w:val="32"/>
      </w:numPr>
      <w:spacing w:after="260"/>
      <w:outlineLvl w:val="5"/>
    </w:pPr>
    <w:rPr>
      <w:b/>
      <w:bCs/>
      <w:kern w:val="32"/>
      <w:szCs w:val="22"/>
      <w:u w:val="single"/>
    </w:rPr>
  </w:style>
  <w:style w:type="paragraph" w:styleId="Heading7">
    <w:name w:val="heading 7"/>
    <w:basedOn w:val="Normal"/>
    <w:next w:val="FERCparanumber"/>
    <w:qFormat/>
    <w:rsid w:val="005C05CA"/>
    <w:pPr>
      <w:keepNext/>
      <w:keepLines/>
      <w:widowControl/>
      <w:numPr>
        <w:ilvl w:val="6"/>
        <w:numId w:val="32"/>
      </w:numPr>
      <w:spacing w:after="260"/>
      <w:outlineLvl w:val="6"/>
    </w:pPr>
    <w:rPr>
      <w:b/>
      <w:kern w:val="32"/>
      <w:u w:val="single"/>
    </w:rPr>
  </w:style>
  <w:style w:type="paragraph" w:styleId="Heading8">
    <w:name w:val="heading 8"/>
    <w:basedOn w:val="Normal"/>
    <w:next w:val="FERCparanumber"/>
    <w:qFormat/>
    <w:rsid w:val="005C05CA"/>
    <w:pPr>
      <w:keepNext/>
      <w:keepLines/>
      <w:widowControl/>
      <w:numPr>
        <w:ilvl w:val="7"/>
        <w:numId w:val="32"/>
      </w:numPr>
      <w:spacing w:after="260"/>
      <w:outlineLvl w:val="7"/>
    </w:pPr>
    <w:rPr>
      <w:b/>
      <w:iCs/>
      <w:kern w:val="32"/>
      <w:u w:val="single"/>
    </w:rPr>
  </w:style>
  <w:style w:type="paragraph" w:styleId="Heading9">
    <w:name w:val="heading 9"/>
    <w:basedOn w:val="Normal"/>
    <w:next w:val="FERCparanumber"/>
    <w:qFormat/>
    <w:rsid w:val="005C05CA"/>
    <w:pPr>
      <w:keepNext/>
      <w:keepLines/>
      <w:widowControl/>
      <w:numPr>
        <w:ilvl w:val="8"/>
        <w:numId w:val="3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uiPriority w:val="99"/>
    <w:rsid w:val="00301152"/>
    <w:pPr>
      <w:tabs>
        <w:tab w:val="right" w:pos="8640"/>
      </w:tabs>
      <w:spacing w:after="120"/>
    </w:pPr>
  </w:style>
  <w:style w:type="paragraph" w:styleId="Footer">
    <w:name w:val="footer"/>
    <w:basedOn w:val="Normal"/>
    <w:link w:val="FooterChar"/>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1A509E"/>
    <w:pPr>
      <w:widowControl/>
      <w:numPr>
        <w:numId w:val="5"/>
      </w:numPr>
      <w:spacing w:after="240"/>
    </w:pPr>
  </w:style>
  <w:style w:type="character" w:customStyle="1" w:styleId="a0">
    <w:basedOn w:val="DefaultParagraphFont"/>
    <w:rsid w:val="001A509E"/>
    <w:rPr>
      <w:b/>
      <w:bCs/>
      <w:kern w:val="32"/>
      <w:sz w:val="26"/>
      <w:szCs w:val="32"/>
      <w:u w:val="single"/>
      <w:lang w:bidi="ar-SA"/>
    </w:rPr>
  </w:style>
  <w:style w:type="character" w:customStyle="1" w:styleId="a1">
    <w:basedOn w:val="DefaultParagraphFont"/>
    <w:rsid w:val="001A509E"/>
    <w:rPr>
      <w:b/>
      <w:bCs/>
      <w:iCs/>
      <w:kern w:val="32"/>
      <w:sz w:val="26"/>
      <w:szCs w:val="28"/>
      <w:u w:val="single"/>
      <w:lang w:bidi="ar-SA"/>
    </w:rPr>
  </w:style>
  <w:style w:type="character" w:customStyle="1" w:styleId="a2">
    <w:basedOn w:val="DefaultParagraphFont"/>
    <w:rsid w:val="001A509E"/>
    <w:rPr>
      <w:b/>
      <w:bCs/>
      <w:kern w:val="32"/>
      <w:sz w:val="26"/>
      <w:szCs w:val="26"/>
      <w:u w:val="single"/>
      <w:lang w:bidi="ar-SA"/>
    </w:rPr>
  </w:style>
  <w:style w:type="character" w:customStyle="1" w:styleId="a3">
    <w:basedOn w:val="DefaultParagraphFont"/>
    <w:rsid w:val="001A509E"/>
    <w:rPr>
      <w:b/>
      <w:bCs/>
      <w:kern w:val="32"/>
      <w:sz w:val="26"/>
      <w:szCs w:val="28"/>
      <w:u w:val="single"/>
      <w:lang w:bidi="ar-SA"/>
    </w:rPr>
  </w:style>
  <w:style w:type="character" w:customStyle="1" w:styleId="a4">
    <w:basedOn w:val="DefaultParagraphFont"/>
    <w:rsid w:val="001A509E"/>
    <w:rPr>
      <w:b/>
      <w:bCs/>
      <w:iCs/>
      <w:kern w:val="32"/>
      <w:sz w:val="26"/>
      <w:szCs w:val="26"/>
      <w:u w:val="single"/>
      <w:lang w:bidi="ar-SA"/>
    </w:rPr>
  </w:style>
  <w:style w:type="character" w:customStyle="1" w:styleId="a5">
    <w:basedOn w:val="DefaultParagraphFont"/>
    <w:rsid w:val="001A509E"/>
    <w:rPr>
      <w:b/>
      <w:bCs/>
      <w:kern w:val="32"/>
      <w:sz w:val="26"/>
      <w:szCs w:val="22"/>
      <w:u w:val="single"/>
      <w:lang w:bidi="ar-SA"/>
    </w:rPr>
  </w:style>
  <w:style w:type="character" w:customStyle="1" w:styleId="a6">
    <w:basedOn w:val="DefaultParagraphFont"/>
    <w:rsid w:val="001A509E"/>
    <w:rPr>
      <w:b/>
      <w:kern w:val="32"/>
      <w:sz w:val="26"/>
      <w:szCs w:val="24"/>
      <w:u w:val="single"/>
      <w:lang w:bidi="ar-SA"/>
    </w:rPr>
  </w:style>
  <w:style w:type="character" w:customStyle="1" w:styleId="a7">
    <w:basedOn w:val="DefaultParagraphFont"/>
    <w:rsid w:val="001A509E"/>
    <w:rPr>
      <w:b/>
      <w:iCs/>
      <w:kern w:val="32"/>
      <w:sz w:val="26"/>
      <w:szCs w:val="24"/>
      <w:u w:val="single"/>
      <w:lang w:bidi="ar-SA"/>
    </w:rPr>
  </w:style>
  <w:style w:type="character" w:customStyle="1" w:styleId="a8">
    <w:basedOn w:val="DefaultParagraphFont"/>
    <w:rsid w:val="001A509E"/>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E43488"/>
    <w:pPr>
      <w:tabs>
        <w:tab w:val="right" w:leader="dot" w:pos="9360"/>
      </w:tabs>
      <w:spacing w:before="120"/>
    </w:pPr>
    <w:rPr>
      <w:szCs w:val="26"/>
    </w:rPr>
  </w:style>
  <w:style w:type="paragraph" w:customStyle="1" w:styleId="myTOC2">
    <w:name w:val="myTOC 2"/>
    <w:basedOn w:val="Normal"/>
    <w:next w:val="Normal"/>
    <w:rsid w:val="00E43488"/>
    <w:pPr>
      <w:tabs>
        <w:tab w:val="right" w:leader="dot" w:pos="9360"/>
      </w:tabs>
      <w:ind w:left="288"/>
    </w:pPr>
    <w:rPr>
      <w:szCs w:val="26"/>
    </w:rPr>
  </w:style>
  <w:style w:type="paragraph" w:customStyle="1" w:styleId="myTOC3">
    <w:name w:val="myTOC 3"/>
    <w:basedOn w:val="Normal"/>
    <w:next w:val="Normal"/>
    <w:rsid w:val="009A6DA1"/>
    <w:pPr>
      <w:tabs>
        <w:tab w:val="right" w:leader="dot" w:pos="9360"/>
      </w:tabs>
      <w:ind w:left="576"/>
    </w:pPr>
    <w:rPr>
      <w:szCs w:val="26"/>
    </w:rPr>
  </w:style>
  <w:style w:type="paragraph" w:customStyle="1" w:styleId="myTOC4">
    <w:name w:val="myTOC 4"/>
    <w:basedOn w:val="Normal"/>
    <w:next w:val="Normal"/>
    <w:rsid w:val="009A6DA1"/>
    <w:pPr>
      <w:tabs>
        <w:tab w:val="right" w:leader="dot" w:pos="9360"/>
      </w:tabs>
      <w:ind w:left="864"/>
    </w:pPr>
    <w:rPr>
      <w:szCs w:val="26"/>
    </w:rPr>
  </w:style>
  <w:style w:type="paragraph" w:customStyle="1" w:styleId="myTOC5">
    <w:name w:val="myTOC 5"/>
    <w:basedOn w:val="Normal"/>
    <w:next w:val="Normal"/>
    <w:rsid w:val="003B6D6F"/>
    <w:pPr>
      <w:tabs>
        <w:tab w:val="right" w:leader="dot" w:pos="9360"/>
      </w:tabs>
      <w:ind w:left="1152"/>
    </w:pPr>
    <w:rPr>
      <w:szCs w:val="26"/>
    </w:rPr>
  </w:style>
  <w:style w:type="paragraph" w:customStyle="1" w:styleId="myTOC6">
    <w:name w:val="myTOC 6"/>
    <w:basedOn w:val="Normal"/>
    <w:next w:val="Normal"/>
    <w:rsid w:val="009A6DA1"/>
    <w:pPr>
      <w:widowControl/>
      <w:tabs>
        <w:tab w:val="right" w:leader="dot" w:pos="9360"/>
      </w:tabs>
      <w:autoSpaceDE/>
      <w:autoSpaceDN/>
      <w:adjustRightInd/>
      <w:ind w:left="1440"/>
    </w:pPr>
    <w:rPr>
      <w:szCs w:val="26"/>
    </w:rPr>
  </w:style>
  <w:style w:type="paragraph" w:customStyle="1" w:styleId="myTOC7">
    <w:name w:val="myTOC 7"/>
    <w:basedOn w:val="Normal"/>
    <w:next w:val="Normal"/>
    <w:rsid w:val="009A6DA1"/>
    <w:pPr>
      <w:widowControl/>
      <w:tabs>
        <w:tab w:val="right" w:leader="dot" w:pos="9360"/>
      </w:tabs>
      <w:autoSpaceDE/>
      <w:autoSpaceDN/>
      <w:adjustRightInd/>
      <w:ind w:left="1728"/>
    </w:pPr>
    <w:rPr>
      <w:szCs w:val="26"/>
    </w:rPr>
  </w:style>
  <w:style w:type="paragraph" w:customStyle="1" w:styleId="myTOC8">
    <w:name w:val="myTOC 8"/>
    <w:basedOn w:val="Normal"/>
    <w:next w:val="Normal"/>
    <w:rsid w:val="009A6DA1"/>
    <w:pPr>
      <w:widowControl/>
      <w:tabs>
        <w:tab w:val="right" w:leader="dot" w:pos="9360"/>
      </w:tabs>
      <w:autoSpaceDE/>
      <w:autoSpaceDN/>
      <w:adjustRightInd/>
      <w:ind w:left="2016"/>
    </w:pPr>
    <w:rPr>
      <w:szCs w:val="26"/>
    </w:rPr>
  </w:style>
  <w:style w:type="paragraph" w:customStyle="1" w:styleId="myTOC9">
    <w:name w:val="myTOC 9"/>
    <w:basedOn w:val="Normal"/>
    <w:next w:val="Normal"/>
    <w:rsid w:val="009A6DA1"/>
    <w:pPr>
      <w:widowControl/>
      <w:tabs>
        <w:tab w:val="right" w:leader="dot" w:pos="9360"/>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uiPriority w:val="99"/>
    <w:rsid w:val="00723333"/>
    <w:rPr>
      <w:sz w:val="26"/>
      <w:szCs w:val="24"/>
      <w:lang w:bidi="ar-SA"/>
    </w:rPr>
  </w:style>
  <w:style w:type="character" w:customStyle="1" w:styleId="a9">
    <w:basedOn w:val="DefaultParagraphFont"/>
    <w:uiPriority w:val="99"/>
    <w:rsid w:val="00723333"/>
    <w:rPr>
      <w:sz w:val="26"/>
      <w:lang w:bidi="ar-SA"/>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customStyle="1" w:styleId="aa">
    <w:basedOn w:val="DefaultParagraphFont"/>
    <w:rsid w:val="0005260D"/>
    <w:rPr>
      <w:b/>
      <w:bCs/>
      <w:kern w:val="32"/>
      <w:sz w:val="26"/>
      <w:szCs w:val="32"/>
      <w:u w:val="single"/>
      <w:lang w:bidi="ar-SA"/>
    </w:rPr>
  </w:style>
  <w:style w:type="character" w:customStyle="1" w:styleId="Heading1Char">
    <w:name w:val="Heading 1 Char"/>
    <w:basedOn w:val="DefaultParagraphFont"/>
    <w:link w:val="Heading1"/>
    <w:rsid w:val="00563982"/>
    <w:rPr>
      <w:b/>
      <w:bCs/>
      <w:kern w:val="32"/>
      <w:sz w:val="26"/>
      <w:szCs w:val="32"/>
      <w:u w:val="single"/>
      <w:lang w:bidi="ar-SA"/>
    </w:rPr>
  </w:style>
  <w:style w:type="character" w:customStyle="1" w:styleId="FooterChar">
    <w:name w:val="Footer Char"/>
    <w:basedOn w:val="DefaultParagraphFont"/>
    <w:link w:val="Footer"/>
    <w:rsid w:val="00D55555"/>
    <w:rPr>
      <w:sz w:val="26"/>
      <w:szCs w:val="24"/>
      <w:lang w:bidi="ar-SA"/>
    </w:rPr>
  </w:style>
  <w:style w:type="character" w:customStyle="1" w:styleId="apple-converted-space">
    <w:name w:val="apple-converted-space"/>
    <w:basedOn w:val="DefaultParagraphFont"/>
    <w:rsid w:val="00DB52C9"/>
  </w:style>
  <w:style w:type="character" w:styleId="CommentReference">
    <w:name w:val="annotation reference"/>
    <w:basedOn w:val="DefaultParagraphFont"/>
    <w:uiPriority w:val="99"/>
    <w:semiHidden/>
    <w:unhideWhenUsed/>
    <w:rsid w:val="009806E8"/>
    <w:rPr>
      <w:sz w:val="16"/>
      <w:szCs w:val="16"/>
    </w:rPr>
  </w:style>
  <w:style w:type="paragraph" w:styleId="Revision">
    <w:name w:val="Revision"/>
    <w:hidden/>
    <w:uiPriority w:val="99"/>
    <w:semiHidden/>
    <w:rsid w:val="00525B15"/>
    <w:rPr>
      <w:sz w:val="26"/>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D603-0685-4E9C-A443-8A19F7048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64F91D6-FA9C-4DDD-93C9-3AE2DA4143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9FC88C-0F5A-421D-ABAF-AE4127C00AF6}">
  <ds:schemaRefs>
    <ds:schemaRef ds:uri="http://schemas.microsoft.com/sharepoint/v3/contenttype/forms"/>
  </ds:schemaRefs>
</ds:datastoreItem>
</file>

<file path=customXml/itemProps4.xml><?xml version="1.0" encoding="utf-8"?>
<ds:datastoreItem xmlns:ds="http://schemas.openxmlformats.org/officeDocument/2006/customXml" ds:itemID="{C851870E-E5FA-41CC-BA39-1B7B28A3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Dempsey-Miller</dc:creator>
  <cp:keywords/>
  <dc:description/>
  <cp:lastModifiedBy>Shaun Dempsey-Miller</cp:lastModifiedBy>
  <cp:revision>2</cp:revision>
  <cp:lastPrinted>2016-12-01T18:45:00Z</cp:lastPrinted>
  <dcterms:created xsi:type="dcterms:W3CDTF">2016-12-13T21:40:00Z</dcterms:created>
  <dcterms:modified xsi:type="dcterms:W3CDTF">2016-12-13T21:40:00Z</dcterms:modified>
  <cp:category/>
  <dc:identifier/>
  <cp:contentStatus/>
  <cp:version/>
</cp:coreProperties>
</file>