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0" w:rsidRDefault="008E65A0" w:rsidP="00A73CEC">
      <w:pPr>
        <w:rPr>
          <w:b/>
          <w:u w:val="single"/>
        </w:rPr>
      </w:pPr>
    </w:p>
    <w:p w:rsidR="008E65A0" w:rsidRDefault="008E65A0" w:rsidP="00A73CEC">
      <w:pPr>
        <w:rPr>
          <w:b/>
          <w:u w:val="single"/>
        </w:rPr>
      </w:pPr>
    </w:p>
    <w:p w:rsidR="00A73CEC" w:rsidRPr="006E4298" w:rsidRDefault="00F50A7D" w:rsidP="00A73CEC">
      <w:pPr>
        <w:rPr>
          <w:b/>
          <w:u w:val="single"/>
        </w:rPr>
      </w:pPr>
      <w:r>
        <w:rPr>
          <w:b/>
          <w:u w:val="single"/>
        </w:rPr>
        <w:t>SUBMITTED</w:t>
      </w:r>
      <w:r w:rsidR="00A73CEC" w:rsidRPr="006E4298">
        <w:rPr>
          <w:b/>
          <w:u w:val="single"/>
        </w:rPr>
        <w:t xml:space="preserve"> VIA E-FILING</w:t>
      </w:r>
    </w:p>
    <w:p w:rsidR="00A73CEC" w:rsidRDefault="00A73CEC" w:rsidP="00A73CEC"/>
    <w:p w:rsidR="00A73CEC" w:rsidRDefault="00A73CEC" w:rsidP="00A73CEC"/>
    <w:p w:rsidR="00A73CEC" w:rsidRDefault="00A73CEC" w:rsidP="00A73CEC">
      <w:bookmarkStart w:id="0" w:name="_GoBack"/>
      <w:bookmarkEnd w:id="0"/>
    </w:p>
    <w:p w:rsidR="00A73CEC" w:rsidRDefault="00A73CEC" w:rsidP="00A73CEC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4328B6">
        <w:t>October</w:t>
      </w:r>
      <w:r w:rsidR="00E85C74">
        <w:t xml:space="preserve"> 1</w:t>
      </w:r>
      <w:r w:rsidR="00E63B71">
        <w:t xml:space="preserve">, </w:t>
      </w:r>
      <w:r w:rsidR="00913B4F">
        <w:t>20</w:t>
      </w:r>
      <w:r w:rsidR="008515F0">
        <w:t>16</w:t>
      </w:r>
    </w:p>
    <w:p w:rsidR="00A73CEC" w:rsidRDefault="00A73CEC" w:rsidP="00A73CEC"/>
    <w:p w:rsidR="00A73CEC" w:rsidRDefault="00A73CEC" w:rsidP="00A73CEC"/>
    <w:p w:rsidR="00A73CEC" w:rsidRDefault="00A73CEC" w:rsidP="00A73CEC">
      <w:pPr>
        <w:ind w:left="720"/>
        <w:outlineLvl w:val="0"/>
      </w:pPr>
      <w:r>
        <w:t>Kimberly D. Bose, Secretary</w:t>
      </w:r>
    </w:p>
    <w:p w:rsidR="00A73CEC" w:rsidRDefault="00A73CEC" w:rsidP="00A73CEC">
      <w:pPr>
        <w:ind w:left="720"/>
      </w:pPr>
      <w:r>
        <w:t>Federal Energy Regulatory Commission</w:t>
      </w:r>
    </w:p>
    <w:p w:rsidR="00A73CEC" w:rsidRDefault="00A73CEC" w:rsidP="00A73CEC">
      <w:pPr>
        <w:ind w:left="720"/>
      </w:pPr>
      <w:r>
        <w:t xml:space="preserve">888 </w:t>
      </w:r>
      <w:smartTag w:uri="urn:schemas-microsoft-com:office:smarttags" w:element="Street">
        <w:smartTag w:uri="urn:schemas-microsoft-com:office:smarttags" w:element="address">
          <w:r>
            <w:t>First Street, N.E.</w:t>
          </w:r>
        </w:smartTag>
      </w:smartTag>
    </w:p>
    <w:p w:rsidR="00A73CEC" w:rsidRDefault="00A73CEC" w:rsidP="00A73CEC">
      <w:pPr>
        <w:ind w:left="720"/>
      </w:pP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>
          <w:t xml:space="preserve">, </w:t>
        </w:r>
        <w:smartTag w:uri="urn:schemas-microsoft-com:office:smarttags" w:element="State">
          <w:r>
            <w:t>D.C.</w:t>
          </w:r>
        </w:smartTag>
      </w:smartTag>
      <w:r>
        <w:t xml:space="preserve">  20426</w:t>
      </w:r>
    </w:p>
    <w:p w:rsidR="00A73CEC" w:rsidRDefault="00A73CEC" w:rsidP="00A73CEC"/>
    <w:p w:rsidR="00A73CEC" w:rsidRDefault="00A73CEC" w:rsidP="00A73CEC">
      <w:pPr>
        <w:ind w:left="720"/>
      </w:pPr>
      <w:r>
        <w:t>Re:  Revisions to Uniform System of Accounts, Forms, Statements,</w:t>
      </w:r>
    </w:p>
    <w:p w:rsidR="00A73CEC" w:rsidRDefault="00A73CEC" w:rsidP="00A73CEC">
      <w:pPr>
        <w:ind w:left="720"/>
      </w:pPr>
      <w:r>
        <w:t xml:space="preserve">       And Reporting Requirements of Natural Gas Companies</w:t>
      </w:r>
    </w:p>
    <w:p w:rsidR="00A73CEC" w:rsidRDefault="00A73CEC" w:rsidP="00A73CEC">
      <w:pPr>
        <w:ind w:left="720"/>
      </w:pPr>
      <w:r>
        <w:t xml:space="preserve">       </w:t>
      </w:r>
    </w:p>
    <w:p w:rsidR="0088523E" w:rsidRDefault="0088523E" w:rsidP="00A73CEC">
      <w:pPr>
        <w:ind w:left="720"/>
      </w:pPr>
    </w:p>
    <w:p w:rsidR="00A73CEC" w:rsidRDefault="00A73CEC" w:rsidP="00A73CEC">
      <w:pPr>
        <w:ind w:left="720"/>
      </w:pPr>
      <w:r>
        <w:t>Dear Ms. Bose:</w:t>
      </w:r>
    </w:p>
    <w:p w:rsidR="00A73CEC" w:rsidRDefault="00A73CEC" w:rsidP="00A73CEC"/>
    <w:p w:rsidR="00A73CEC" w:rsidRDefault="00A73CEC" w:rsidP="0021314B">
      <w:pPr>
        <w:spacing w:line="360" w:lineRule="auto"/>
        <w:ind w:left="720" w:firstLine="720"/>
      </w:pPr>
      <w:r>
        <w:t xml:space="preserve"> Kinder M</w:t>
      </w:r>
      <w:r w:rsidR="00B1306B">
        <w:t xml:space="preserve">organ Louisiana Pipeline LLC's </w:t>
      </w:r>
      <w:r w:rsidR="004E0BEB">
        <w:t xml:space="preserve">(KMLP) </w:t>
      </w:r>
      <w:r w:rsidR="0021314B">
        <w:t xml:space="preserve">hereby states that it is not filing an Index </w:t>
      </w:r>
      <w:r w:rsidR="00B71648">
        <w:t>of Customers f</w:t>
      </w:r>
      <w:r w:rsidR="004328B6">
        <w:t>or the quarter beginning October</w:t>
      </w:r>
      <w:r w:rsidR="00B71648">
        <w:t xml:space="preserve"> 1, 2016</w:t>
      </w:r>
      <w:r w:rsidR="0021314B">
        <w:t xml:space="preserve"> since as of November </w:t>
      </w:r>
      <w:r w:rsidR="00B71648">
        <w:t xml:space="preserve">23, </w:t>
      </w:r>
      <w:r w:rsidR="00431802">
        <w:t>2015,</w:t>
      </w:r>
      <w:r w:rsidR="0021314B">
        <w:t xml:space="preserve"> KMLP no longer has any firm transportation shippers.</w:t>
      </w:r>
    </w:p>
    <w:p w:rsidR="00A73CEC" w:rsidRDefault="00A73CEC" w:rsidP="0021314B">
      <w:pPr>
        <w:spacing w:line="360" w:lineRule="auto"/>
        <w:ind w:left="720" w:firstLine="720"/>
      </w:pPr>
    </w:p>
    <w:p w:rsidR="00A73CEC" w:rsidRDefault="00A73CEC" w:rsidP="0021314B"/>
    <w:p w:rsidR="00A73CEC" w:rsidRDefault="00A73CEC" w:rsidP="00A73CEC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Very truly yours,</w:t>
      </w:r>
    </w:p>
    <w:p w:rsidR="00A73CEC" w:rsidRDefault="00A73CEC" w:rsidP="00A73CEC"/>
    <w:p w:rsidR="00A73CEC" w:rsidRDefault="00A73CEC" w:rsidP="00A73CEC">
      <w:r>
        <w:t xml:space="preserve"> </w:t>
      </w:r>
    </w:p>
    <w:p w:rsidR="00F75FF0" w:rsidRDefault="00F75FF0" w:rsidP="00F75FF0">
      <w:pPr>
        <w:ind w:left="3600"/>
        <w:rPr>
          <w:rFonts w:ascii="Rage Italic" w:hAnsi="Rage Italic"/>
          <w:sz w:val="36"/>
          <w:szCs w:val="36"/>
        </w:rPr>
      </w:pPr>
      <w:r>
        <w:rPr>
          <w:rFonts w:ascii="Rage Italic" w:hAnsi="Rage Italic"/>
          <w:sz w:val="36"/>
          <w:szCs w:val="36"/>
        </w:rPr>
        <w:t>/S</w:t>
      </w:r>
      <w:r w:rsidRPr="00943C6C">
        <w:rPr>
          <w:rFonts w:ascii="Rage Italic" w:hAnsi="Rage Italic"/>
          <w:sz w:val="36"/>
          <w:szCs w:val="36"/>
        </w:rPr>
        <w:t>/  Bruce H. Newsome</w:t>
      </w:r>
    </w:p>
    <w:p w:rsidR="00F75FF0" w:rsidRPr="00BF5E18" w:rsidRDefault="00F75FF0" w:rsidP="00F75FF0"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 w:rsidRPr="00BF5E18">
        <w:t>--------------------------------------</w:t>
      </w:r>
      <w:r>
        <w:t>----</w:t>
      </w:r>
    </w:p>
    <w:p w:rsidR="00F75FF0" w:rsidRPr="00BF5E18" w:rsidRDefault="00F75FF0" w:rsidP="00F75FF0"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>
        <w:t xml:space="preserve">    </w:t>
      </w:r>
      <w:r w:rsidRPr="00BF5E18">
        <w:t>Vice President</w:t>
      </w:r>
    </w:p>
    <w:p w:rsidR="00A73CEC" w:rsidRDefault="00A73CEC" w:rsidP="00A73CEC"/>
    <w:p w:rsidR="001F2FAD" w:rsidRDefault="001F2FAD" w:rsidP="00A73CEC">
      <w:pPr>
        <w:ind w:firstLine="720"/>
      </w:pPr>
    </w:p>
    <w:p w:rsidR="00F75FF0" w:rsidRDefault="00F75FF0" w:rsidP="00F75FF0"/>
    <w:p w:rsidR="00F75FF0" w:rsidRDefault="00F75FF0" w:rsidP="001F2FAD">
      <w:pPr>
        <w:ind w:firstLine="720"/>
      </w:pPr>
    </w:p>
    <w:sectPr w:rsidR="00F75FF0" w:rsidSect="00A8771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C2" w:rsidRDefault="00CF1FC2">
      <w:r>
        <w:separator/>
      </w:r>
    </w:p>
  </w:endnote>
  <w:endnote w:type="continuationSeparator" w:id="0">
    <w:p w:rsidR="00CF1FC2" w:rsidRDefault="00CF1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Pr="00EC7A9D" w:rsidRDefault="00FB463A" w:rsidP="00FB463A">
    <w:pPr>
      <w:pStyle w:val="FootnoteText"/>
    </w:pPr>
    <w:r w:rsidRPr="00EC7A9D">
      <w:t xml:space="preserve">3250 Lacey Road       •       Suite 700       •       </w:t>
    </w:r>
    <w:r w:rsidR="00962194" w:rsidRPr="00EC7A9D">
      <w:t>Downers</w:t>
    </w:r>
    <w:r w:rsidRPr="00EC7A9D">
      <w:t xml:space="preserve"> Grove, IL 60515-7918       •       630-725-3070</w:t>
    </w:r>
  </w:p>
  <w:p w:rsidR="00FB463A" w:rsidRDefault="00FB46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C2" w:rsidRDefault="00CF1FC2">
      <w:r>
        <w:separator/>
      </w:r>
    </w:p>
  </w:footnote>
  <w:footnote w:type="continuationSeparator" w:id="0">
    <w:p w:rsidR="00CF1FC2" w:rsidRDefault="00CF1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Default="00FB463A" w:rsidP="00FB463A">
    <w:pPr>
      <w:pStyle w:val="Header"/>
    </w:pPr>
    <w:r>
      <w:t xml:space="preserve">                                 </w:t>
    </w:r>
    <w:r w:rsidR="008229A9">
      <w:rPr>
        <w:rFonts w:cs="Arial"/>
        <w:noProof/>
        <w:sz w:val="17"/>
        <w:szCs w:val="17"/>
      </w:rPr>
      <w:drawing>
        <wp:inline distT="0" distB="0" distL="0" distR="0" wp14:anchorId="0764B3E9" wp14:editId="3D56A306">
          <wp:extent cx="3430905" cy="765175"/>
          <wp:effectExtent l="19050" t="0" r="0" b="0"/>
          <wp:docPr id="2" name="step3img4" descr="kmlogo_lapl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p3img4" descr="kmlogo_lapl_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905" cy="765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463A" w:rsidRDefault="00FB4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B3"/>
    <w:rsid w:val="00002FD1"/>
    <w:rsid w:val="000207ED"/>
    <w:rsid w:val="000449BC"/>
    <w:rsid w:val="00061C84"/>
    <w:rsid w:val="000D679A"/>
    <w:rsid w:val="00101C2C"/>
    <w:rsid w:val="00104352"/>
    <w:rsid w:val="00130B12"/>
    <w:rsid w:val="00162C8E"/>
    <w:rsid w:val="001A0BB5"/>
    <w:rsid w:val="001F2FAD"/>
    <w:rsid w:val="001F7E81"/>
    <w:rsid w:val="002123DD"/>
    <w:rsid w:val="0021314B"/>
    <w:rsid w:val="00244C71"/>
    <w:rsid w:val="002543FB"/>
    <w:rsid w:val="00260852"/>
    <w:rsid w:val="00280680"/>
    <w:rsid w:val="002A4B6E"/>
    <w:rsid w:val="002A6898"/>
    <w:rsid w:val="002F4CF4"/>
    <w:rsid w:val="003017F6"/>
    <w:rsid w:val="003104D2"/>
    <w:rsid w:val="00312056"/>
    <w:rsid w:val="00316549"/>
    <w:rsid w:val="00325418"/>
    <w:rsid w:val="003578B2"/>
    <w:rsid w:val="003A27D3"/>
    <w:rsid w:val="00414435"/>
    <w:rsid w:val="00427D86"/>
    <w:rsid w:val="00431802"/>
    <w:rsid w:val="004328B6"/>
    <w:rsid w:val="00441C0B"/>
    <w:rsid w:val="00473A83"/>
    <w:rsid w:val="004A59B1"/>
    <w:rsid w:val="004E0BEB"/>
    <w:rsid w:val="00522C48"/>
    <w:rsid w:val="0055150C"/>
    <w:rsid w:val="005A0529"/>
    <w:rsid w:val="005E3CE8"/>
    <w:rsid w:val="00624A42"/>
    <w:rsid w:val="006363FF"/>
    <w:rsid w:val="00667CF4"/>
    <w:rsid w:val="006A0541"/>
    <w:rsid w:val="006C158C"/>
    <w:rsid w:val="00732E81"/>
    <w:rsid w:val="00742D96"/>
    <w:rsid w:val="0074478E"/>
    <w:rsid w:val="00751692"/>
    <w:rsid w:val="00762F14"/>
    <w:rsid w:val="0079558C"/>
    <w:rsid w:val="007F3536"/>
    <w:rsid w:val="008229A9"/>
    <w:rsid w:val="008412F9"/>
    <w:rsid w:val="008515F0"/>
    <w:rsid w:val="00881742"/>
    <w:rsid w:val="0088523E"/>
    <w:rsid w:val="008944BA"/>
    <w:rsid w:val="008B25EC"/>
    <w:rsid w:val="008B6FE1"/>
    <w:rsid w:val="008B775A"/>
    <w:rsid w:val="008E65A0"/>
    <w:rsid w:val="009006FC"/>
    <w:rsid w:val="00913B4F"/>
    <w:rsid w:val="00927133"/>
    <w:rsid w:val="00945D64"/>
    <w:rsid w:val="00947598"/>
    <w:rsid w:val="00961CFC"/>
    <w:rsid w:val="00962194"/>
    <w:rsid w:val="009735EC"/>
    <w:rsid w:val="009A19DD"/>
    <w:rsid w:val="00A73CEC"/>
    <w:rsid w:val="00A87712"/>
    <w:rsid w:val="00AB2FC7"/>
    <w:rsid w:val="00AF7873"/>
    <w:rsid w:val="00B06F85"/>
    <w:rsid w:val="00B1306B"/>
    <w:rsid w:val="00B3078D"/>
    <w:rsid w:val="00B3607A"/>
    <w:rsid w:val="00B535BD"/>
    <w:rsid w:val="00B71648"/>
    <w:rsid w:val="00B84AD2"/>
    <w:rsid w:val="00B96F9E"/>
    <w:rsid w:val="00BB7111"/>
    <w:rsid w:val="00C105C9"/>
    <w:rsid w:val="00C815D6"/>
    <w:rsid w:val="00C83379"/>
    <w:rsid w:val="00C93A48"/>
    <w:rsid w:val="00CA1BC3"/>
    <w:rsid w:val="00CD5501"/>
    <w:rsid w:val="00CF1FC2"/>
    <w:rsid w:val="00CF30A8"/>
    <w:rsid w:val="00D02AE9"/>
    <w:rsid w:val="00D6089E"/>
    <w:rsid w:val="00D805D0"/>
    <w:rsid w:val="00D8062B"/>
    <w:rsid w:val="00D81D6C"/>
    <w:rsid w:val="00DC66D5"/>
    <w:rsid w:val="00DD15D8"/>
    <w:rsid w:val="00DF138F"/>
    <w:rsid w:val="00DF2DB3"/>
    <w:rsid w:val="00E5017D"/>
    <w:rsid w:val="00E63B71"/>
    <w:rsid w:val="00E85C74"/>
    <w:rsid w:val="00E91C99"/>
    <w:rsid w:val="00EB4749"/>
    <w:rsid w:val="00EC0682"/>
    <w:rsid w:val="00F14BB4"/>
    <w:rsid w:val="00F45F96"/>
    <w:rsid w:val="00F50A7D"/>
    <w:rsid w:val="00F75FF0"/>
    <w:rsid w:val="00FA452A"/>
    <w:rsid w:val="00FB463A"/>
    <w:rsid w:val="00FC1A50"/>
    <w:rsid w:val="00FC2426"/>
    <w:rsid w:val="00FD632A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A5278-89C3-4649-8270-F8E43A6B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VIA E-FILING</vt:lpstr>
    </vt:vector>
  </TitlesOfParts>
  <Company>Kinder Morgan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VIA E-FILING</dc:title>
  <dc:creator>testuser</dc:creator>
  <cp:lastModifiedBy>Kinder Morgan, INC.</cp:lastModifiedBy>
  <cp:revision>4</cp:revision>
  <cp:lastPrinted>2015-07-01T17:18:00Z</cp:lastPrinted>
  <dcterms:created xsi:type="dcterms:W3CDTF">2016-10-03T13:00:00Z</dcterms:created>
  <dcterms:modified xsi:type="dcterms:W3CDTF">2016-10-03T13:02:00Z</dcterms:modified>
</cp:coreProperties>
</file>